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6"/>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25"/>
        <w:gridCol w:w="1876"/>
      </w:tblGrid>
      <w:tr w:rsidR="008338BD" w14:paraId="343E690E" w14:textId="77777777" w:rsidTr="00421519">
        <w:trPr>
          <w:trHeight w:val="270"/>
        </w:trPr>
        <w:tc>
          <w:tcPr>
            <w:tcW w:w="4101" w:type="dxa"/>
            <w:gridSpan w:val="2"/>
            <w:shd w:val="clear" w:color="auto" w:fill="D9D9D9"/>
          </w:tcPr>
          <w:p w14:paraId="6B36E6BA" w14:textId="77777777" w:rsidR="008338BD" w:rsidRDefault="008338BD" w:rsidP="00421519">
            <w:pPr>
              <w:pStyle w:val="TableParagraph"/>
              <w:spacing w:line="250" w:lineRule="exact"/>
              <w:ind w:left="1101"/>
              <w:rPr>
                <w:b/>
              </w:rPr>
            </w:pPr>
            <w:r>
              <w:rPr>
                <w:b/>
              </w:rPr>
              <w:t>OFFICAL USE ONLY</w:t>
            </w:r>
          </w:p>
        </w:tc>
      </w:tr>
      <w:tr w:rsidR="008338BD" w14:paraId="139253B2" w14:textId="77777777" w:rsidTr="00421519">
        <w:trPr>
          <w:trHeight w:val="313"/>
        </w:trPr>
        <w:tc>
          <w:tcPr>
            <w:tcW w:w="2225" w:type="dxa"/>
          </w:tcPr>
          <w:p w14:paraId="5950FEBF" w14:textId="77777777" w:rsidR="008338BD" w:rsidRDefault="008338BD" w:rsidP="00421519">
            <w:pPr>
              <w:pStyle w:val="TableParagraph"/>
              <w:spacing w:before="42" w:line="251" w:lineRule="exact"/>
              <w:ind w:left="38"/>
            </w:pPr>
            <w:r>
              <w:t>Emailed for Payment</w:t>
            </w:r>
          </w:p>
        </w:tc>
        <w:tc>
          <w:tcPr>
            <w:tcW w:w="1876" w:type="dxa"/>
          </w:tcPr>
          <w:p w14:paraId="1349DC3A" w14:textId="77777777" w:rsidR="008338BD" w:rsidRDefault="008338BD" w:rsidP="00421519">
            <w:pPr>
              <w:pStyle w:val="TableParagraph"/>
              <w:rPr>
                <w:rFonts w:ascii="Times New Roman"/>
                <w:sz w:val="20"/>
              </w:rPr>
            </w:pPr>
          </w:p>
        </w:tc>
      </w:tr>
      <w:tr w:rsidR="008338BD" w14:paraId="04DF56EE" w14:textId="77777777" w:rsidTr="00421519">
        <w:trPr>
          <w:trHeight w:val="313"/>
        </w:trPr>
        <w:tc>
          <w:tcPr>
            <w:tcW w:w="2225" w:type="dxa"/>
          </w:tcPr>
          <w:p w14:paraId="6FA19719" w14:textId="77777777" w:rsidR="008338BD" w:rsidRDefault="008338BD" w:rsidP="00421519">
            <w:pPr>
              <w:pStyle w:val="TableParagraph"/>
              <w:spacing w:before="42" w:line="251" w:lineRule="exact"/>
              <w:ind w:left="38"/>
            </w:pPr>
            <w:r>
              <w:t>Payment</w:t>
            </w:r>
          </w:p>
        </w:tc>
        <w:tc>
          <w:tcPr>
            <w:tcW w:w="1876" w:type="dxa"/>
          </w:tcPr>
          <w:p w14:paraId="252E8635" w14:textId="77777777" w:rsidR="008338BD" w:rsidRDefault="008338BD" w:rsidP="00421519">
            <w:pPr>
              <w:pStyle w:val="TableParagraph"/>
              <w:rPr>
                <w:rFonts w:ascii="Times New Roman"/>
                <w:sz w:val="20"/>
              </w:rPr>
            </w:pPr>
          </w:p>
        </w:tc>
      </w:tr>
      <w:tr w:rsidR="008338BD" w14:paraId="13FE7C9C" w14:textId="77777777" w:rsidTr="00421519">
        <w:trPr>
          <w:trHeight w:val="313"/>
        </w:trPr>
        <w:tc>
          <w:tcPr>
            <w:tcW w:w="2225" w:type="dxa"/>
          </w:tcPr>
          <w:p w14:paraId="07169A5E" w14:textId="77777777" w:rsidR="008338BD" w:rsidRDefault="008338BD" w:rsidP="00421519">
            <w:pPr>
              <w:pStyle w:val="TableParagraph"/>
              <w:spacing w:before="42" w:line="251" w:lineRule="exact"/>
              <w:ind w:left="38"/>
            </w:pPr>
            <w:r>
              <w:t>Ref</w:t>
            </w:r>
          </w:p>
        </w:tc>
        <w:tc>
          <w:tcPr>
            <w:tcW w:w="1876" w:type="dxa"/>
          </w:tcPr>
          <w:p w14:paraId="092CBA94" w14:textId="77777777" w:rsidR="008338BD" w:rsidRDefault="008338BD" w:rsidP="00421519">
            <w:pPr>
              <w:pStyle w:val="TableParagraph"/>
              <w:rPr>
                <w:rFonts w:ascii="Times New Roman"/>
                <w:sz w:val="20"/>
              </w:rPr>
            </w:pPr>
          </w:p>
        </w:tc>
      </w:tr>
      <w:tr w:rsidR="008338BD" w14:paraId="048B1529" w14:textId="77777777" w:rsidTr="00421519">
        <w:trPr>
          <w:trHeight w:val="313"/>
        </w:trPr>
        <w:tc>
          <w:tcPr>
            <w:tcW w:w="2225" w:type="dxa"/>
          </w:tcPr>
          <w:p w14:paraId="24FF3308" w14:textId="77777777" w:rsidR="008338BD" w:rsidRDefault="008338BD" w:rsidP="00421519">
            <w:pPr>
              <w:pStyle w:val="TableParagraph"/>
              <w:spacing w:before="42" w:line="251" w:lineRule="exact"/>
              <w:ind w:left="38"/>
            </w:pPr>
            <w:r>
              <w:t>Amount</w:t>
            </w:r>
          </w:p>
        </w:tc>
        <w:tc>
          <w:tcPr>
            <w:tcW w:w="1876" w:type="dxa"/>
          </w:tcPr>
          <w:p w14:paraId="6D5582E2" w14:textId="77777777" w:rsidR="008338BD" w:rsidRDefault="008338BD" w:rsidP="00421519">
            <w:pPr>
              <w:pStyle w:val="TableParagraph"/>
              <w:rPr>
                <w:rFonts w:ascii="Times New Roman"/>
                <w:sz w:val="20"/>
              </w:rPr>
            </w:pPr>
          </w:p>
        </w:tc>
      </w:tr>
    </w:tbl>
    <w:p w14:paraId="22ECD5BF" w14:textId="2E64D6D0" w:rsidR="00596787" w:rsidRDefault="00596787"/>
    <w:p w14:paraId="6D91AA13" w14:textId="61D1A013" w:rsidR="005952C9" w:rsidRPr="005952C9" w:rsidRDefault="005952C9" w:rsidP="005952C9"/>
    <w:p w14:paraId="41F6EC11" w14:textId="47312FD5" w:rsidR="005952C9" w:rsidRDefault="0075309C" w:rsidP="0075309C">
      <w:pPr>
        <w:tabs>
          <w:tab w:val="left" w:pos="5790"/>
        </w:tabs>
      </w:pPr>
      <w:r>
        <w:tab/>
      </w:r>
    </w:p>
    <w:p w14:paraId="64F01919" w14:textId="2FDD2853" w:rsidR="005952C9" w:rsidRDefault="005952C9" w:rsidP="005952C9"/>
    <w:p w14:paraId="0BBD77F7" w14:textId="7EAFE457" w:rsidR="005952C9" w:rsidRDefault="005952C9" w:rsidP="005952C9"/>
    <w:p w14:paraId="713E4225" w14:textId="77777777" w:rsidR="00421519" w:rsidRDefault="00421519" w:rsidP="005952C9">
      <w:pPr>
        <w:pStyle w:val="Title"/>
        <w:spacing w:before="0"/>
        <w:ind w:left="1134" w:right="1134"/>
      </w:pPr>
    </w:p>
    <w:p w14:paraId="4FF79E80" w14:textId="77777777" w:rsidR="00421519" w:rsidRDefault="00421519" w:rsidP="005952C9">
      <w:pPr>
        <w:pStyle w:val="Title"/>
        <w:spacing w:before="0"/>
        <w:ind w:left="1134" w:right="1134"/>
      </w:pPr>
    </w:p>
    <w:p w14:paraId="515DFAE3" w14:textId="54004E5C" w:rsidR="00AC15D6" w:rsidRDefault="00AC15D6" w:rsidP="00AC15D6">
      <w:pPr>
        <w:jc w:val="center"/>
        <w:rPr>
          <w:rFonts w:ascii="Poppins" w:eastAsia="Poppins" w:hAnsi="Poppins" w:cs="Poppins"/>
          <w:color w:val="1A4558"/>
          <w:sz w:val="28"/>
          <w:szCs w:val="28"/>
        </w:rPr>
      </w:pPr>
      <w:r>
        <w:rPr>
          <w:rFonts w:ascii="Poppins" w:eastAsia="Poppins" w:hAnsi="Poppins" w:cs="Poppins"/>
          <w:color w:val="1A4558"/>
          <w:sz w:val="28"/>
          <w:szCs w:val="28"/>
        </w:rPr>
        <w:t>TOWER HAMLETS</w:t>
      </w:r>
      <w:r>
        <w:rPr>
          <w:rFonts w:ascii="Poppins" w:eastAsia="Poppins" w:hAnsi="Poppins" w:cs="Poppins"/>
          <w:color w:val="1A4558"/>
          <w:sz w:val="28"/>
          <w:szCs w:val="28"/>
        </w:rPr>
        <w:t xml:space="preserve"> FILM OFFICE</w:t>
      </w:r>
    </w:p>
    <w:p w14:paraId="1D6EC762" w14:textId="77777777" w:rsidR="00AC15D6" w:rsidRDefault="00AC15D6" w:rsidP="00AC15D6">
      <w:pPr>
        <w:jc w:val="center"/>
        <w:rPr>
          <w:rFonts w:ascii="Poppins" w:eastAsia="Poppins" w:hAnsi="Poppins" w:cs="Poppins"/>
          <w:color w:val="1A4558"/>
          <w:sz w:val="28"/>
          <w:szCs w:val="28"/>
        </w:rPr>
      </w:pPr>
      <w:r>
        <w:rPr>
          <w:rFonts w:ascii="Poppins" w:eastAsia="Poppins" w:hAnsi="Poppins" w:cs="Poppins"/>
          <w:color w:val="1A4558"/>
          <w:sz w:val="28"/>
          <w:szCs w:val="28"/>
        </w:rPr>
        <w:t>Film Parking Suspension Application Form</w:t>
      </w:r>
    </w:p>
    <w:p w14:paraId="3DE3CA2D" w14:textId="77777777" w:rsidR="00AC15D6" w:rsidRDefault="00AC15D6" w:rsidP="00AC15D6">
      <w:pPr>
        <w:jc w:val="center"/>
        <w:rPr>
          <w:rFonts w:ascii="Poppins" w:eastAsia="Poppins" w:hAnsi="Poppins" w:cs="Poppins"/>
          <w:sz w:val="20"/>
          <w:szCs w:val="20"/>
        </w:rPr>
      </w:pPr>
    </w:p>
    <w:p w14:paraId="66CFF670" w14:textId="77777777" w:rsidR="00AC15D6" w:rsidRDefault="00AC15D6" w:rsidP="00AC15D6">
      <w:pPr>
        <w:widowControl/>
        <w:numPr>
          <w:ilvl w:val="0"/>
          <w:numId w:val="8"/>
        </w:numPr>
        <w:autoSpaceDE/>
        <w:autoSpaceDN/>
        <w:rPr>
          <w:rFonts w:ascii="Poppins" w:eastAsia="Poppins" w:hAnsi="Poppins" w:cs="Poppins"/>
          <w:sz w:val="20"/>
          <w:szCs w:val="20"/>
        </w:rPr>
      </w:pPr>
      <w:r>
        <w:rPr>
          <w:rFonts w:ascii="Poppins" w:eastAsia="Poppins" w:hAnsi="Poppins" w:cs="Poppins"/>
          <w:sz w:val="20"/>
          <w:szCs w:val="20"/>
        </w:rPr>
        <w:t xml:space="preserve">Please complete and return to </w:t>
      </w:r>
      <w:hyperlink r:id="rId11">
        <w:r>
          <w:rPr>
            <w:rFonts w:ascii="Poppins" w:eastAsia="Poppins" w:hAnsi="Poppins" w:cs="Poppins"/>
            <w:color w:val="0563C1"/>
            <w:sz w:val="20"/>
            <w:szCs w:val="20"/>
            <w:u w:val="single"/>
          </w:rPr>
          <w:t>info@camdenfilmoffice.co.uk</w:t>
        </w:r>
      </w:hyperlink>
    </w:p>
    <w:p w14:paraId="2F383348" w14:textId="77777777" w:rsidR="00AC15D6" w:rsidRDefault="00AC15D6" w:rsidP="00AC15D6">
      <w:pPr>
        <w:widowControl/>
        <w:numPr>
          <w:ilvl w:val="0"/>
          <w:numId w:val="8"/>
        </w:numPr>
        <w:autoSpaceDE/>
        <w:autoSpaceDN/>
        <w:rPr>
          <w:rFonts w:ascii="Poppins" w:eastAsia="Poppins" w:hAnsi="Poppins" w:cs="Poppins"/>
          <w:sz w:val="20"/>
          <w:szCs w:val="20"/>
        </w:rPr>
      </w:pPr>
      <w:bookmarkStart w:id="0" w:name="_heading=h.gjdgxs" w:colFirst="0" w:colLast="0"/>
      <w:bookmarkEnd w:id="0"/>
      <w:r>
        <w:rPr>
          <w:rFonts w:ascii="Poppins" w:eastAsia="Poppins" w:hAnsi="Poppins" w:cs="Poppins"/>
          <w:sz w:val="20"/>
          <w:szCs w:val="20"/>
        </w:rPr>
        <w:t xml:space="preserve">A minimum of </w:t>
      </w:r>
      <w:r>
        <w:rPr>
          <w:rFonts w:ascii="Poppins" w:eastAsia="Poppins" w:hAnsi="Poppins" w:cs="Poppins"/>
          <w:sz w:val="20"/>
          <w:szCs w:val="20"/>
          <w:u w:val="single"/>
        </w:rPr>
        <w:t>8</w:t>
      </w:r>
      <w:r>
        <w:rPr>
          <w:rFonts w:ascii="Poppins" w:eastAsia="Poppins" w:hAnsi="Poppins" w:cs="Poppins"/>
          <w:sz w:val="20"/>
          <w:szCs w:val="20"/>
          <w:u w:val="single"/>
        </w:rPr>
        <w:t xml:space="preserve"> working days’</w:t>
      </w:r>
      <w:r>
        <w:rPr>
          <w:rFonts w:ascii="Poppins" w:eastAsia="Poppins" w:hAnsi="Poppins" w:cs="Poppins"/>
          <w:sz w:val="20"/>
          <w:szCs w:val="20"/>
        </w:rPr>
        <w:t xml:space="preserve"> notice is required</w:t>
      </w:r>
      <w:bookmarkStart w:id="1" w:name="_heading=h.30j0zll" w:colFirst="0" w:colLast="0"/>
      <w:bookmarkEnd w:id="1"/>
    </w:p>
    <w:p w14:paraId="245AF467" w14:textId="016C34F4" w:rsidR="00AC15D6" w:rsidRPr="00AC15D6" w:rsidRDefault="00AC15D6" w:rsidP="00AC15D6">
      <w:pPr>
        <w:widowControl/>
        <w:numPr>
          <w:ilvl w:val="0"/>
          <w:numId w:val="8"/>
        </w:numPr>
        <w:autoSpaceDE/>
        <w:autoSpaceDN/>
        <w:rPr>
          <w:rFonts w:ascii="Poppins" w:eastAsia="Poppins" w:hAnsi="Poppins" w:cs="Poppins"/>
          <w:sz w:val="20"/>
          <w:szCs w:val="20"/>
        </w:rPr>
      </w:pPr>
      <w:r w:rsidRPr="00AC15D6">
        <w:rPr>
          <w:rFonts w:ascii="Poppins" w:eastAsia="Poppins" w:hAnsi="Poppins" w:cs="Poppins"/>
          <w:sz w:val="20"/>
          <w:szCs w:val="20"/>
        </w:rPr>
        <w:t>If you are submitting your application on the last available day, please call the office on 0207 620 0391 to confirm it has been processed</w:t>
      </w:r>
    </w:p>
    <w:p w14:paraId="505ECF6F" w14:textId="77777777" w:rsidR="00AC15D6" w:rsidRDefault="00AC15D6" w:rsidP="00AC15D6">
      <w:pPr>
        <w:widowControl/>
        <w:numPr>
          <w:ilvl w:val="0"/>
          <w:numId w:val="8"/>
        </w:numPr>
        <w:autoSpaceDE/>
        <w:autoSpaceDN/>
        <w:rPr>
          <w:rFonts w:ascii="Poppins" w:eastAsia="Poppins" w:hAnsi="Poppins" w:cs="Poppins"/>
          <w:sz w:val="20"/>
          <w:szCs w:val="20"/>
        </w:rPr>
      </w:pPr>
      <w:bookmarkStart w:id="2" w:name="_heading=h.1fob9te" w:colFirst="0" w:colLast="0"/>
      <w:bookmarkEnd w:id="2"/>
      <w:r>
        <w:rPr>
          <w:rFonts w:ascii="Poppins" w:eastAsia="Poppins" w:hAnsi="Poppins" w:cs="Poppins"/>
          <w:sz w:val="20"/>
          <w:szCs w:val="20"/>
        </w:rPr>
        <w:t>Suspensions are per calendar day not per 24 hours (i.e. if you suspend from 5pm until 5pm the next day, you will be charged for 2 days)</w:t>
      </w:r>
    </w:p>
    <w:p w14:paraId="1A7ABAB9" w14:textId="77777777" w:rsidR="00AC15D6" w:rsidRDefault="00AC15D6" w:rsidP="00AC15D6">
      <w:pPr>
        <w:widowControl/>
        <w:numPr>
          <w:ilvl w:val="0"/>
          <w:numId w:val="8"/>
        </w:numPr>
        <w:autoSpaceDE/>
        <w:autoSpaceDN/>
        <w:rPr>
          <w:rFonts w:ascii="Poppins" w:eastAsia="Poppins" w:hAnsi="Poppins" w:cs="Poppins"/>
          <w:sz w:val="20"/>
          <w:szCs w:val="20"/>
        </w:rPr>
      </w:pPr>
      <w:bookmarkStart w:id="3" w:name="_heading=h.jpdeyixg5j6e" w:colFirst="0" w:colLast="0"/>
      <w:bookmarkStart w:id="4" w:name="_heading=h.5rdaj9a5flw" w:colFirst="0" w:colLast="0"/>
      <w:bookmarkEnd w:id="3"/>
      <w:bookmarkEnd w:id="4"/>
      <w:r>
        <w:rPr>
          <w:rFonts w:ascii="Poppins" w:eastAsia="Poppins" w:hAnsi="Poppins" w:cs="Poppins"/>
          <w:sz w:val="20"/>
          <w:szCs w:val="20"/>
        </w:rPr>
        <w:t>Parking cancellation fees: The Bagging Fee + FF Admin Fee is non-refundable once parking is processed, Bay Suspension fees may also be incurred depending on date of cancellation</w:t>
      </w:r>
    </w:p>
    <w:p w14:paraId="715A0E57" w14:textId="77777777" w:rsidR="00AC15D6" w:rsidRDefault="00AC15D6" w:rsidP="00AC15D6">
      <w:pPr>
        <w:widowControl/>
        <w:numPr>
          <w:ilvl w:val="0"/>
          <w:numId w:val="8"/>
        </w:numPr>
        <w:autoSpaceDE/>
        <w:autoSpaceDN/>
        <w:rPr>
          <w:rFonts w:ascii="Poppins" w:eastAsia="Poppins" w:hAnsi="Poppins" w:cs="Poppins"/>
          <w:sz w:val="20"/>
          <w:szCs w:val="20"/>
        </w:rPr>
      </w:pPr>
      <w:bookmarkStart w:id="5" w:name="_heading=h.6cmbh3l0swf7" w:colFirst="0" w:colLast="0"/>
      <w:bookmarkEnd w:id="5"/>
      <w:r>
        <w:rPr>
          <w:rFonts w:ascii="Poppins" w:eastAsia="Poppins" w:hAnsi="Poppins" w:cs="Poppins"/>
          <w:sz w:val="20"/>
          <w:szCs w:val="20"/>
        </w:rPr>
        <w:t>Please ensure all vehicles clearly display a ‘film unit’ sticker/sign</w:t>
      </w:r>
    </w:p>
    <w:p w14:paraId="2D45656F" w14:textId="77777777" w:rsidR="00A011FC" w:rsidRDefault="00A011FC" w:rsidP="00A011FC">
      <w:pPr>
        <w:widowControl/>
        <w:autoSpaceDE/>
        <w:autoSpaceDN/>
        <w:ind w:left="720"/>
        <w:rPr>
          <w:rFonts w:ascii="Poppins" w:eastAsia="Poppins" w:hAnsi="Poppins" w:cs="Poppins"/>
          <w:sz w:val="20"/>
          <w:szCs w:val="20"/>
        </w:rPr>
      </w:pPr>
    </w:p>
    <w:p w14:paraId="25F7C89B" w14:textId="0B16C9F7" w:rsidR="005952C9" w:rsidRDefault="005952C9" w:rsidP="005952C9">
      <w:pPr>
        <w:spacing w:before="5"/>
        <w:rPr>
          <w:b/>
          <w:sz w:val="10"/>
        </w:rPr>
      </w:pPr>
    </w:p>
    <w:p w14:paraId="08E886E7" w14:textId="77777777" w:rsidR="00AC15D6" w:rsidRDefault="00AC15D6" w:rsidP="005952C9">
      <w:pPr>
        <w:spacing w:before="5"/>
        <w:rPr>
          <w:b/>
          <w:sz w:val="10"/>
        </w:rPr>
      </w:pPr>
    </w:p>
    <w:tbl>
      <w:tblPr>
        <w:tblW w:w="11057" w:type="dxa"/>
        <w:tblInd w:w="-284" w:type="dxa"/>
        <w:tblLayout w:type="fixed"/>
        <w:tblCellMar>
          <w:left w:w="0" w:type="dxa"/>
          <w:right w:w="0" w:type="dxa"/>
        </w:tblCellMar>
        <w:tblLook w:val="01E0" w:firstRow="1" w:lastRow="1" w:firstColumn="1" w:lastColumn="1" w:noHBand="0" w:noVBand="0"/>
      </w:tblPr>
      <w:tblGrid>
        <w:gridCol w:w="2411"/>
        <w:gridCol w:w="2976"/>
        <w:gridCol w:w="5670"/>
      </w:tblGrid>
      <w:tr w:rsidR="002A2818" w14:paraId="55407528" w14:textId="77777777" w:rsidTr="002A2818">
        <w:trPr>
          <w:trHeight w:val="177"/>
        </w:trPr>
        <w:tc>
          <w:tcPr>
            <w:tcW w:w="11057" w:type="dxa"/>
            <w:gridSpan w:val="3"/>
            <w:shd w:val="clear" w:color="auto" w:fill="D9D9D9"/>
          </w:tcPr>
          <w:p w14:paraId="2CE48148" w14:textId="77777777" w:rsidR="002A2818" w:rsidRDefault="002A2818">
            <w:pPr>
              <w:pStyle w:val="TableParagraph"/>
              <w:rPr>
                <w:rFonts w:ascii="Times New Roman"/>
                <w:sz w:val="10"/>
              </w:rPr>
            </w:pPr>
          </w:p>
        </w:tc>
      </w:tr>
      <w:tr w:rsidR="002A2818" w14:paraId="224A788C" w14:textId="77777777" w:rsidTr="00AC15D6">
        <w:trPr>
          <w:trHeight w:val="378"/>
        </w:trPr>
        <w:tc>
          <w:tcPr>
            <w:tcW w:w="2411" w:type="dxa"/>
            <w:tcBorders>
              <w:right w:val="single" w:sz="8" w:space="0" w:color="000000"/>
            </w:tcBorders>
            <w:shd w:val="clear" w:color="auto" w:fill="D9D9D9"/>
          </w:tcPr>
          <w:p w14:paraId="24DB5CBE" w14:textId="77777777" w:rsidR="002A2818" w:rsidRDefault="002A2818">
            <w:pPr>
              <w:pStyle w:val="TableParagraph"/>
              <w:spacing w:before="95"/>
              <w:ind w:left="48"/>
              <w:rPr>
                <w:b/>
              </w:rPr>
            </w:pPr>
            <w:r>
              <w:rPr>
                <w:b/>
              </w:rPr>
              <w:t>Company Name</w:t>
            </w:r>
          </w:p>
        </w:tc>
        <w:tc>
          <w:tcPr>
            <w:tcW w:w="8646" w:type="dxa"/>
            <w:gridSpan w:val="2"/>
            <w:tcBorders>
              <w:top w:val="single" w:sz="8" w:space="0" w:color="000000"/>
              <w:left w:val="single" w:sz="8" w:space="0" w:color="000000"/>
              <w:bottom w:val="single" w:sz="8" w:space="0" w:color="000000"/>
              <w:right w:val="single" w:sz="8" w:space="0" w:color="000000"/>
            </w:tcBorders>
            <w:vAlign w:val="center"/>
          </w:tcPr>
          <w:p w14:paraId="0E81BD5E" w14:textId="4318DA51" w:rsidR="002A2818" w:rsidRPr="00AC15D6" w:rsidRDefault="00AC15D6" w:rsidP="00AC15D6">
            <w:pPr>
              <w:pStyle w:val="TableParagraph"/>
              <w:rPr>
                <w:rFonts w:ascii="Poppins" w:hAnsi="Poppins" w:cs="Poppins"/>
                <w:sz w:val="20"/>
              </w:rPr>
            </w:pPr>
            <w:r w:rsidRPr="00AC15D6">
              <w:rPr>
                <w:rFonts w:ascii="Poppins" w:hAnsi="Poppins" w:cs="Poppins"/>
                <w:sz w:val="20"/>
              </w:rPr>
              <w:t xml:space="preserve"> FILMFIXER T/A TOWER HAMLETS FILM OFFICE</w:t>
            </w:r>
          </w:p>
        </w:tc>
      </w:tr>
      <w:tr w:rsidR="002A2818" w14:paraId="660359DC" w14:textId="77777777" w:rsidTr="002A2818">
        <w:trPr>
          <w:trHeight w:val="354"/>
        </w:trPr>
        <w:tc>
          <w:tcPr>
            <w:tcW w:w="11057" w:type="dxa"/>
            <w:gridSpan w:val="3"/>
            <w:shd w:val="clear" w:color="auto" w:fill="D9D9D9"/>
          </w:tcPr>
          <w:p w14:paraId="1DFF4B95" w14:textId="77777777" w:rsidR="002A2818" w:rsidRDefault="002A2818">
            <w:pPr>
              <w:pStyle w:val="TableParagraph"/>
              <w:spacing w:line="189" w:lineRule="exact"/>
              <w:ind w:left="41"/>
              <w:rPr>
                <w:b/>
                <w:sz w:val="16"/>
              </w:rPr>
            </w:pPr>
            <w:r>
              <w:rPr>
                <w:b/>
                <w:color w:val="528DD4"/>
                <w:sz w:val="16"/>
              </w:rPr>
              <w:t>(if Applicable)</w:t>
            </w:r>
          </w:p>
        </w:tc>
      </w:tr>
      <w:tr w:rsidR="002A2818" w14:paraId="0AC18614" w14:textId="77777777" w:rsidTr="00A053E3">
        <w:trPr>
          <w:trHeight w:val="459"/>
        </w:trPr>
        <w:tc>
          <w:tcPr>
            <w:tcW w:w="2411" w:type="dxa"/>
            <w:tcBorders>
              <w:right w:val="single" w:sz="8" w:space="0" w:color="000000"/>
            </w:tcBorders>
            <w:shd w:val="clear" w:color="auto" w:fill="D9D9D9"/>
          </w:tcPr>
          <w:p w14:paraId="299B38BF" w14:textId="77777777" w:rsidR="002A2818" w:rsidRDefault="002A2818">
            <w:pPr>
              <w:pStyle w:val="TableParagraph"/>
              <w:spacing w:before="12"/>
              <w:rPr>
                <w:b/>
                <w:sz w:val="18"/>
              </w:rPr>
            </w:pPr>
          </w:p>
          <w:p w14:paraId="42DCB979" w14:textId="77777777" w:rsidR="002A2818" w:rsidRDefault="002A2818">
            <w:pPr>
              <w:pStyle w:val="TableParagraph"/>
              <w:ind w:left="48"/>
              <w:rPr>
                <w:b/>
              </w:rPr>
            </w:pPr>
            <w:r>
              <w:rPr>
                <w:b/>
              </w:rPr>
              <w:t>Address</w:t>
            </w:r>
          </w:p>
        </w:tc>
        <w:tc>
          <w:tcPr>
            <w:tcW w:w="8646" w:type="dxa"/>
            <w:gridSpan w:val="2"/>
            <w:tcBorders>
              <w:top w:val="single" w:sz="8" w:space="0" w:color="000000"/>
              <w:left w:val="single" w:sz="8" w:space="0" w:color="000000"/>
              <w:bottom w:val="single" w:sz="8" w:space="0" w:color="000000"/>
              <w:right w:val="single" w:sz="8" w:space="0" w:color="000000"/>
            </w:tcBorders>
          </w:tcPr>
          <w:p w14:paraId="135EF55C" w14:textId="77777777" w:rsidR="00AC15D6" w:rsidRPr="00AC15D6" w:rsidRDefault="00C81CB8">
            <w:pPr>
              <w:pStyle w:val="TableParagraph"/>
              <w:rPr>
                <w:rFonts w:ascii="Poppins" w:hAnsi="Poppins" w:cs="Poppins"/>
                <w:sz w:val="20"/>
              </w:rPr>
            </w:pPr>
            <w:r w:rsidRPr="00AC15D6">
              <w:rPr>
                <w:rFonts w:ascii="Poppins" w:hAnsi="Poppins" w:cs="Poppins"/>
                <w:sz w:val="20"/>
              </w:rPr>
              <w:t xml:space="preserve">Unit C&amp;D 57 Great Suffolk Street, </w:t>
            </w:r>
          </w:p>
          <w:p w14:paraId="28C438BD" w14:textId="425A0AD9" w:rsidR="002A2818" w:rsidRDefault="00C81CB8">
            <w:pPr>
              <w:pStyle w:val="TableParagraph"/>
              <w:rPr>
                <w:rFonts w:ascii="Times New Roman"/>
                <w:sz w:val="20"/>
              </w:rPr>
            </w:pPr>
            <w:r w:rsidRPr="00AC15D6">
              <w:rPr>
                <w:rFonts w:ascii="Poppins" w:hAnsi="Poppins" w:cs="Poppins"/>
                <w:sz w:val="20"/>
              </w:rPr>
              <w:t>London SE1 0BB</w:t>
            </w:r>
          </w:p>
        </w:tc>
      </w:tr>
      <w:tr w:rsidR="002A2818" w14:paraId="0DDEC515" w14:textId="77777777" w:rsidTr="002A2818">
        <w:trPr>
          <w:trHeight w:val="210"/>
        </w:trPr>
        <w:tc>
          <w:tcPr>
            <w:tcW w:w="11057" w:type="dxa"/>
            <w:gridSpan w:val="3"/>
            <w:shd w:val="clear" w:color="auto" w:fill="D9D9D9"/>
          </w:tcPr>
          <w:p w14:paraId="3D415175" w14:textId="77777777" w:rsidR="002A2818" w:rsidRDefault="002A2818">
            <w:pPr>
              <w:pStyle w:val="TableParagraph"/>
              <w:rPr>
                <w:rFonts w:ascii="Times New Roman"/>
                <w:sz w:val="14"/>
              </w:rPr>
            </w:pPr>
          </w:p>
        </w:tc>
      </w:tr>
      <w:tr w:rsidR="002A2818" w14:paraId="6F351C8A" w14:textId="77777777" w:rsidTr="00AC15D6">
        <w:trPr>
          <w:trHeight w:val="413"/>
        </w:trPr>
        <w:tc>
          <w:tcPr>
            <w:tcW w:w="2411" w:type="dxa"/>
            <w:tcBorders>
              <w:right w:val="single" w:sz="8" w:space="0" w:color="000000"/>
            </w:tcBorders>
            <w:shd w:val="clear" w:color="auto" w:fill="D9D9D9"/>
          </w:tcPr>
          <w:p w14:paraId="363B665C" w14:textId="77777777" w:rsidR="002A2818" w:rsidRDefault="002A2818">
            <w:pPr>
              <w:pStyle w:val="TableParagraph"/>
              <w:spacing w:before="95"/>
              <w:ind w:left="48"/>
              <w:rPr>
                <w:b/>
              </w:rPr>
            </w:pPr>
            <w:r>
              <w:rPr>
                <w:b/>
              </w:rPr>
              <w:t>Contact Name</w:t>
            </w:r>
          </w:p>
        </w:tc>
        <w:tc>
          <w:tcPr>
            <w:tcW w:w="8646" w:type="dxa"/>
            <w:gridSpan w:val="2"/>
            <w:tcBorders>
              <w:top w:val="single" w:sz="8" w:space="0" w:color="000000"/>
              <w:left w:val="single" w:sz="8" w:space="0" w:color="000000"/>
              <w:bottom w:val="single" w:sz="8" w:space="0" w:color="000000"/>
              <w:right w:val="single" w:sz="8" w:space="0" w:color="000000"/>
            </w:tcBorders>
            <w:vAlign w:val="center"/>
          </w:tcPr>
          <w:p w14:paraId="1FD2A5F3" w14:textId="0002BC73" w:rsidR="002A2818" w:rsidRPr="00AC15D6" w:rsidRDefault="00C81CB8" w:rsidP="00AC15D6">
            <w:pPr>
              <w:pStyle w:val="TableParagraph"/>
              <w:rPr>
                <w:rFonts w:ascii="Poppins" w:hAnsi="Poppins" w:cs="Poppins"/>
                <w:sz w:val="20"/>
              </w:rPr>
            </w:pPr>
            <w:r w:rsidRPr="00AC15D6">
              <w:rPr>
                <w:rFonts w:ascii="Poppins" w:hAnsi="Poppins" w:cs="Poppins"/>
                <w:sz w:val="20"/>
              </w:rPr>
              <w:t>Katy Pegg-Hargreaves</w:t>
            </w:r>
          </w:p>
        </w:tc>
      </w:tr>
      <w:tr w:rsidR="002A2818" w14:paraId="5BFCBB71" w14:textId="77777777" w:rsidTr="002A2818">
        <w:trPr>
          <w:trHeight w:val="210"/>
        </w:trPr>
        <w:tc>
          <w:tcPr>
            <w:tcW w:w="11057" w:type="dxa"/>
            <w:gridSpan w:val="3"/>
            <w:shd w:val="clear" w:color="auto" w:fill="D9D9D9"/>
          </w:tcPr>
          <w:p w14:paraId="6394BBFD" w14:textId="77777777" w:rsidR="002A2818" w:rsidRDefault="002A2818">
            <w:pPr>
              <w:pStyle w:val="TableParagraph"/>
              <w:rPr>
                <w:rFonts w:ascii="Times New Roman"/>
                <w:sz w:val="14"/>
              </w:rPr>
            </w:pPr>
          </w:p>
        </w:tc>
      </w:tr>
      <w:tr w:rsidR="002A2818" w14:paraId="609710DF" w14:textId="77777777" w:rsidTr="00AC15D6">
        <w:trPr>
          <w:trHeight w:val="310"/>
        </w:trPr>
        <w:tc>
          <w:tcPr>
            <w:tcW w:w="2411" w:type="dxa"/>
            <w:tcBorders>
              <w:right w:val="single" w:sz="8" w:space="0" w:color="000000"/>
            </w:tcBorders>
            <w:shd w:val="clear" w:color="auto" w:fill="D9D9D9"/>
          </w:tcPr>
          <w:p w14:paraId="09AFB26C" w14:textId="77777777" w:rsidR="002A2818" w:rsidRDefault="002A2818">
            <w:pPr>
              <w:pStyle w:val="TableParagraph"/>
              <w:spacing w:before="95"/>
              <w:ind w:left="48"/>
              <w:rPr>
                <w:b/>
              </w:rPr>
            </w:pPr>
            <w:r>
              <w:rPr>
                <w:b/>
              </w:rPr>
              <w:t>Contact Number</w:t>
            </w:r>
          </w:p>
        </w:tc>
        <w:tc>
          <w:tcPr>
            <w:tcW w:w="8646" w:type="dxa"/>
            <w:gridSpan w:val="2"/>
            <w:tcBorders>
              <w:top w:val="single" w:sz="8" w:space="0" w:color="000000"/>
              <w:left w:val="single" w:sz="8" w:space="0" w:color="000000"/>
              <w:bottom w:val="single" w:sz="8" w:space="0" w:color="000000"/>
              <w:right w:val="single" w:sz="8" w:space="0" w:color="000000"/>
            </w:tcBorders>
            <w:vAlign w:val="center"/>
          </w:tcPr>
          <w:p w14:paraId="345CA0F1" w14:textId="7CC81D48" w:rsidR="002A2818" w:rsidRPr="00AC15D6" w:rsidRDefault="00C81CB8" w:rsidP="00AC15D6">
            <w:pPr>
              <w:pStyle w:val="TableParagraph"/>
              <w:rPr>
                <w:rFonts w:ascii="Poppins" w:hAnsi="Poppins" w:cs="Poppins"/>
                <w:sz w:val="20"/>
              </w:rPr>
            </w:pPr>
            <w:r w:rsidRPr="00AC15D6">
              <w:rPr>
                <w:rFonts w:ascii="Poppins" w:hAnsi="Poppins" w:cs="Poppins"/>
                <w:sz w:val="20"/>
              </w:rPr>
              <w:t>020 7620</w:t>
            </w:r>
            <w:r w:rsidR="006D103A" w:rsidRPr="00AC15D6">
              <w:rPr>
                <w:rFonts w:ascii="Poppins" w:hAnsi="Poppins" w:cs="Poppins"/>
                <w:sz w:val="20"/>
              </w:rPr>
              <w:t xml:space="preserve"> </w:t>
            </w:r>
            <w:r w:rsidRPr="00AC15D6">
              <w:rPr>
                <w:rFonts w:ascii="Poppins" w:hAnsi="Poppins" w:cs="Poppins"/>
                <w:sz w:val="20"/>
              </w:rPr>
              <w:t>0391</w:t>
            </w:r>
          </w:p>
        </w:tc>
      </w:tr>
      <w:tr w:rsidR="002A2818" w14:paraId="2668C1E7" w14:textId="77777777" w:rsidTr="002A2818">
        <w:trPr>
          <w:trHeight w:val="210"/>
        </w:trPr>
        <w:tc>
          <w:tcPr>
            <w:tcW w:w="11057" w:type="dxa"/>
            <w:gridSpan w:val="3"/>
            <w:shd w:val="clear" w:color="auto" w:fill="D9D9D9"/>
          </w:tcPr>
          <w:p w14:paraId="1E6F1441" w14:textId="77777777" w:rsidR="002A2818" w:rsidRDefault="002A2818">
            <w:pPr>
              <w:pStyle w:val="TableParagraph"/>
              <w:rPr>
                <w:rFonts w:ascii="Times New Roman"/>
                <w:sz w:val="14"/>
              </w:rPr>
            </w:pPr>
          </w:p>
        </w:tc>
      </w:tr>
      <w:tr w:rsidR="002A2818" w14:paraId="6DA14FB8" w14:textId="77777777" w:rsidTr="00AC15D6">
        <w:trPr>
          <w:trHeight w:val="404"/>
        </w:trPr>
        <w:tc>
          <w:tcPr>
            <w:tcW w:w="2411" w:type="dxa"/>
            <w:tcBorders>
              <w:right w:val="single" w:sz="8" w:space="0" w:color="000000"/>
            </w:tcBorders>
            <w:shd w:val="clear" w:color="auto" w:fill="D9D9D9"/>
          </w:tcPr>
          <w:p w14:paraId="1BE38EEA" w14:textId="77777777" w:rsidR="002A2818" w:rsidRDefault="002A2818">
            <w:pPr>
              <w:pStyle w:val="TableParagraph"/>
              <w:spacing w:before="95"/>
              <w:ind w:left="48"/>
              <w:rPr>
                <w:b/>
              </w:rPr>
            </w:pPr>
            <w:r>
              <w:rPr>
                <w:b/>
              </w:rPr>
              <w:t>Email Address</w:t>
            </w:r>
          </w:p>
        </w:tc>
        <w:tc>
          <w:tcPr>
            <w:tcW w:w="8646" w:type="dxa"/>
            <w:gridSpan w:val="2"/>
            <w:tcBorders>
              <w:top w:val="single" w:sz="8" w:space="0" w:color="000000"/>
              <w:left w:val="single" w:sz="8" w:space="0" w:color="000000"/>
              <w:bottom w:val="single" w:sz="8" w:space="0" w:color="000000"/>
              <w:right w:val="single" w:sz="8" w:space="0" w:color="000000"/>
            </w:tcBorders>
            <w:vAlign w:val="center"/>
          </w:tcPr>
          <w:p w14:paraId="03EE723D" w14:textId="0E8F046A" w:rsidR="002A2818" w:rsidRPr="00AC15D6" w:rsidRDefault="00AC15D6" w:rsidP="00AC15D6">
            <w:pPr>
              <w:pStyle w:val="TableParagraph"/>
              <w:rPr>
                <w:rFonts w:ascii="Poppins" w:hAnsi="Poppins" w:cs="Poppins"/>
                <w:sz w:val="20"/>
                <w:szCs w:val="20"/>
              </w:rPr>
            </w:pPr>
            <w:r w:rsidRPr="00AC15D6">
              <w:rPr>
                <w:rFonts w:ascii="Poppins" w:hAnsi="Poppins" w:cs="Poppins"/>
                <w:sz w:val="20"/>
                <w:szCs w:val="20"/>
              </w:rPr>
              <w:t>info@filmfixer.co.uk</w:t>
            </w:r>
          </w:p>
        </w:tc>
      </w:tr>
      <w:tr w:rsidR="002A2818" w14:paraId="1A393074" w14:textId="77777777" w:rsidTr="002A2818">
        <w:trPr>
          <w:trHeight w:val="210"/>
        </w:trPr>
        <w:tc>
          <w:tcPr>
            <w:tcW w:w="11057" w:type="dxa"/>
            <w:gridSpan w:val="3"/>
            <w:shd w:val="clear" w:color="auto" w:fill="D9D9D9"/>
          </w:tcPr>
          <w:p w14:paraId="607C4392" w14:textId="77777777" w:rsidR="002A2818" w:rsidRDefault="002A2818">
            <w:pPr>
              <w:pStyle w:val="TableParagraph"/>
              <w:rPr>
                <w:rFonts w:ascii="Times New Roman"/>
                <w:sz w:val="14"/>
              </w:rPr>
            </w:pPr>
          </w:p>
        </w:tc>
      </w:tr>
      <w:tr w:rsidR="002A2818" w14:paraId="79552FB8" w14:textId="77777777" w:rsidTr="00AC15D6">
        <w:trPr>
          <w:trHeight w:val="313"/>
        </w:trPr>
        <w:tc>
          <w:tcPr>
            <w:tcW w:w="2411" w:type="dxa"/>
            <w:tcBorders>
              <w:right w:val="single" w:sz="8" w:space="0" w:color="000000"/>
            </w:tcBorders>
            <w:shd w:val="clear" w:color="auto" w:fill="D9D9D9"/>
          </w:tcPr>
          <w:p w14:paraId="1F0481A6" w14:textId="77777777" w:rsidR="002A2818" w:rsidRDefault="002A2818">
            <w:pPr>
              <w:pStyle w:val="TableParagraph"/>
              <w:spacing w:before="95"/>
              <w:ind w:left="48"/>
              <w:rPr>
                <w:b/>
              </w:rPr>
            </w:pPr>
            <w:r>
              <w:rPr>
                <w:b/>
              </w:rPr>
              <w:t>Suspension Start Date</w:t>
            </w:r>
          </w:p>
        </w:tc>
        <w:tc>
          <w:tcPr>
            <w:tcW w:w="8646" w:type="dxa"/>
            <w:gridSpan w:val="2"/>
            <w:tcBorders>
              <w:top w:val="single" w:sz="8" w:space="0" w:color="000000"/>
              <w:left w:val="single" w:sz="8" w:space="0" w:color="000000"/>
              <w:bottom w:val="single" w:sz="8" w:space="0" w:color="000000"/>
              <w:right w:val="single" w:sz="8" w:space="0" w:color="000000"/>
            </w:tcBorders>
            <w:vAlign w:val="center"/>
          </w:tcPr>
          <w:p w14:paraId="0AEE76EE" w14:textId="5B77D2F3" w:rsidR="002A2818" w:rsidRPr="00AC15D6" w:rsidRDefault="002A2818" w:rsidP="00AC15D6">
            <w:pPr>
              <w:pStyle w:val="TableParagraph"/>
              <w:rPr>
                <w:rFonts w:ascii="Poppins" w:hAnsi="Poppins" w:cs="Poppins"/>
                <w:sz w:val="20"/>
              </w:rPr>
            </w:pPr>
          </w:p>
        </w:tc>
      </w:tr>
      <w:tr w:rsidR="002A2818" w14:paraId="383B6035" w14:textId="77777777" w:rsidTr="002A2818">
        <w:trPr>
          <w:trHeight w:val="210"/>
        </w:trPr>
        <w:tc>
          <w:tcPr>
            <w:tcW w:w="11057" w:type="dxa"/>
            <w:gridSpan w:val="3"/>
            <w:shd w:val="clear" w:color="auto" w:fill="D9D9D9"/>
          </w:tcPr>
          <w:p w14:paraId="5414ACF0" w14:textId="77777777" w:rsidR="002A2818" w:rsidRDefault="002A2818">
            <w:pPr>
              <w:pStyle w:val="TableParagraph"/>
              <w:rPr>
                <w:rFonts w:ascii="Times New Roman"/>
                <w:sz w:val="14"/>
              </w:rPr>
            </w:pPr>
          </w:p>
        </w:tc>
      </w:tr>
      <w:tr w:rsidR="002A2818" w14:paraId="609868A5" w14:textId="77777777" w:rsidTr="00AC15D6">
        <w:trPr>
          <w:trHeight w:val="421"/>
        </w:trPr>
        <w:tc>
          <w:tcPr>
            <w:tcW w:w="2411" w:type="dxa"/>
            <w:tcBorders>
              <w:right w:val="single" w:sz="8" w:space="0" w:color="000000"/>
            </w:tcBorders>
            <w:shd w:val="clear" w:color="auto" w:fill="D9D9D9"/>
          </w:tcPr>
          <w:p w14:paraId="58E6B61B" w14:textId="77777777" w:rsidR="002A2818" w:rsidRDefault="002A2818">
            <w:pPr>
              <w:pStyle w:val="TableParagraph"/>
              <w:spacing w:before="95"/>
              <w:ind w:left="48"/>
              <w:rPr>
                <w:b/>
              </w:rPr>
            </w:pPr>
            <w:r>
              <w:rPr>
                <w:b/>
              </w:rPr>
              <w:t>Suspension Finish Date</w:t>
            </w:r>
          </w:p>
        </w:tc>
        <w:tc>
          <w:tcPr>
            <w:tcW w:w="8646" w:type="dxa"/>
            <w:gridSpan w:val="2"/>
            <w:tcBorders>
              <w:top w:val="single" w:sz="8" w:space="0" w:color="000000"/>
              <w:left w:val="single" w:sz="8" w:space="0" w:color="000000"/>
              <w:bottom w:val="single" w:sz="8" w:space="0" w:color="000000"/>
              <w:right w:val="single" w:sz="8" w:space="0" w:color="000000"/>
            </w:tcBorders>
            <w:vAlign w:val="center"/>
          </w:tcPr>
          <w:p w14:paraId="25E51662" w14:textId="1EE4A9C4" w:rsidR="002A2818" w:rsidRPr="00AC15D6" w:rsidRDefault="002A2818" w:rsidP="00AC15D6">
            <w:pPr>
              <w:pStyle w:val="TableParagraph"/>
              <w:rPr>
                <w:rFonts w:ascii="Poppins" w:hAnsi="Poppins" w:cs="Poppins"/>
                <w:sz w:val="20"/>
              </w:rPr>
            </w:pPr>
          </w:p>
        </w:tc>
      </w:tr>
      <w:tr w:rsidR="002A2818" w14:paraId="00D8508A" w14:textId="77777777" w:rsidTr="002A2818">
        <w:trPr>
          <w:trHeight w:val="210"/>
        </w:trPr>
        <w:tc>
          <w:tcPr>
            <w:tcW w:w="11057" w:type="dxa"/>
            <w:gridSpan w:val="3"/>
            <w:shd w:val="clear" w:color="auto" w:fill="D9D9D9"/>
          </w:tcPr>
          <w:p w14:paraId="51F360E0" w14:textId="77777777" w:rsidR="002A2818" w:rsidRDefault="002A2818">
            <w:pPr>
              <w:pStyle w:val="TableParagraph"/>
              <w:rPr>
                <w:rFonts w:ascii="Times New Roman"/>
                <w:sz w:val="14"/>
              </w:rPr>
            </w:pPr>
          </w:p>
        </w:tc>
      </w:tr>
      <w:tr w:rsidR="002A2818" w14:paraId="51A8F591" w14:textId="77777777" w:rsidTr="00AC15D6">
        <w:trPr>
          <w:trHeight w:val="317"/>
        </w:trPr>
        <w:tc>
          <w:tcPr>
            <w:tcW w:w="2411" w:type="dxa"/>
            <w:tcBorders>
              <w:right w:val="single" w:sz="8" w:space="0" w:color="000000"/>
            </w:tcBorders>
            <w:shd w:val="clear" w:color="auto" w:fill="D9D9D9"/>
          </w:tcPr>
          <w:p w14:paraId="05966579" w14:textId="77777777" w:rsidR="002A2818" w:rsidRDefault="002A2818">
            <w:pPr>
              <w:pStyle w:val="TableParagraph"/>
              <w:spacing w:before="95"/>
              <w:ind w:left="48"/>
              <w:rPr>
                <w:b/>
              </w:rPr>
            </w:pPr>
            <w:r>
              <w:rPr>
                <w:b/>
              </w:rPr>
              <w:t>Road</w:t>
            </w:r>
          </w:p>
        </w:tc>
        <w:tc>
          <w:tcPr>
            <w:tcW w:w="8646" w:type="dxa"/>
            <w:gridSpan w:val="2"/>
            <w:tcBorders>
              <w:top w:val="single" w:sz="8" w:space="0" w:color="000000"/>
              <w:left w:val="single" w:sz="8" w:space="0" w:color="000000"/>
              <w:bottom w:val="single" w:sz="8" w:space="0" w:color="000000"/>
              <w:right w:val="single" w:sz="8" w:space="0" w:color="000000"/>
            </w:tcBorders>
            <w:vAlign w:val="center"/>
          </w:tcPr>
          <w:p w14:paraId="75BF944B" w14:textId="531D8CA8" w:rsidR="002A2818" w:rsidRPr="00AC15D6" w:rsidRDefault="00C759DE" w:rsidP="00AC15D6">
            <w:pPr>
              <w:pStyle w:val="TableParagraph"/>
              <w:rPr>
                <w:rFonts w:ascii="Poppins" w:hAnsi="Poppins" w:cs="Poppins"/>
                <w:sz w:val="20"/>
              </w:rPr>
            </w:pPr>
            <w:r w:rsidRPr="00AC15D6">
              <w:rPr>
                <w:rFonts w:ascii="Poppins" w:hAnsi="Poppins" w:cs="Poppins"/>
                <w:sz w:val="20"/>
              </w:rPr>
              <w:t xml:space="preserve"> </w:t>
            </w:r>
          </w:p>
        </w:tc>
      </w:tr>
      <w:tr w:rsidR="002A2818" w14:paraId="3FEC66B6" w14:textId="77777777" w:rsidTr="002A2818">
        <w:trPr>
          <w:trHeight w:val="210"/>
        </w:trPr>
        <w:tc>
          <w:tcPr>
            <w:tcW w:w="11057" w:type="dxa"/>
            <w:gridSpan w:val="3"/>
            <w:shd w:val="clear" w:color="auto" w:fill="D9D9D9"/>
          </w:tcPr>
          <w:p w14:paraId="59E1A10D" w14:textId="77777777" w:rsidR="002A2818" w:rsidRDefault="002A2818">
            <w:pPr>
              <w:pStyle w:val="TableParagraph"/>
              <w:rPr>
                <w:rFonts w:ascii="Times New Roman"/>
                <w:sz w:val="14"/>
              </w:rPr>
            </w:pPr>
          </w:p>
        </w:tc>
      </w:tr>
      <w:tr w:rsidR="002A2818" w14:paraId="13E90A71" w14:textId="77777777" w:rsidTr="00AC15D6">
        <w:trPr>
          <w:trHeight w:val="269"/>
        </w:trPr>
        <w:tc>
          <w:tcPr>
            <w:tcW w:w="2411" w:type="dxa"/>
            <w:tcBorders>
              <w:right w:val="single" w:sz="8" w:space="0" w:color="000000"/>
            </w:tcBorders>
            <w:shd w:val="clear" w:color="auto" w:fill="D9D9D9"/>
          </w:tcPr>
          <w:p w14:paraId="6B2D18AD" w14:textId="77777777" w:rsidR="002A2818" w:rsidRDefault="002A2818">
            <w:pPr>
              <w:pStyle w:val="TableParagraph"/>
              <w:spacing w:before="186" w:line="251" w:lineRule="exact"/>
              <w:ind w:left="48"/>
              <w:rPr>
                <w:b/>
              </w:rPr>
            </w:pPr>
            <w:r>
              <w:rPr>
                <w:b/>
              </w:rPr>
              <w:t>Location</w:t>
            </w:r>
          </w:p>
        </w:tc>
        <w:tc>
          <w:tcPr>
            <w:tcW w:w="8646" w:type="dxa"/>
            <w:gridSpan w:val="2"/>
            <w:tcBorders>
              <w:top w:val="single" w:sz="8" w:space="0" w:color="000000"/>
              <w:left w:val="single" w:sz="8" w:space="0" w:color="000000"/>
              <w:bottom w:val="single" w:sz="8" w:space="0" w:color="000000"/>
              <w:right w:val="single" w:sz="8" w:space="0" w:color="000000"/>
            </w:tcBorders>
          </w:tcPr>
          <w:p w14:paraId="36C3B8A0" w14:textId="77777777" w:rsidR="002F7FB0" w:rsidRPr="00AC15D6" w:rsidRDefault="002F7FB0" w:rsidP="00AC15D6">
            <w:pPr>
              <w:pStyle w:val="p1"/>
              <w:rPr>
                <w:rFonts w:ascii="Poppins" w:hAnsi="Poppins" w:cs="Poppins"/>
                <w:color w:val="000000" w:themeColor="text1"/>
                <w:sz w:val="20"/>
                <w:szCs w:val="20"/>
              </w:rPr>
            </w:pPr>
          </w:p>
          <w:p w14:paraId="3C188668" w14:textId="0F05EFEE" w:rsidR="002A2818" w:rsidRPr="00AC15D6" w:rsidRDefault="002A2818" w:rsidP="00AC15D6">
            <w:pPr>
              <w:pStyle w:val="TableParagraph"/>
              <w:rPr>
                <w:rFonts w:ascii="Poppins" w:hAnsi="Poppins" w:cs="Poppins"/>
                <w:color w:val="000000" w:themeColor="text1"/>
                <w:sz w:val="20"/>
                <w:szCs w:val="20"/>
                <w:lang w:val="en-GB"/>
              </w:rPr>
            </w:pPr>
          </w:p>
        </w:tc>
      </w:tr>
      <w:tr w:rsidR="002A2818" w14:paraId="00F24DB5" w14:textId="77777777" w:rsidTr="002A2818">
        <w:trPr>
          <w:trHeight w:val="210"/>
        </w:trPr>
        <w:tc>
          <w:tcPr>
            <w:tcW w:w="11057" w:type="dxa"/>
            <w:gridSpan w:val="3"/>
            <w:shd w:val="clear" w:color="auto" w:fill="D9D9D9"/>
          </w:tcPr>
          <w:p w14:paraId="1CE9E9D0" w14:textId="77777777" w:rsidR="002A2818" w:rsidRDefault="002A2818">
            <w:pPr>
              <w:pStyle w:val="TableParagraph"/>
              <w:spacing w:before="1" w:line="189" w:lineRule="exact"/>
              <w:ind w:left="41"/>
              <w:rPr>
                <w:color w:val="528DD4"/>
                <w:sz w:val="16"/>
              </w:rPr>
            </w:pPr>
            <w:r>
              <w:rPr>
                <w:color w:val="528DD4"/>
                <w:sz w:val="16"/>
              </w:rPr>
              <w:t xml:space="preserve">(Door No </w:t>
            </w:r>
            <w:proofErr w:type="gramStart"/>
            <w:r>
              <w:rPr>
                <w:color w:val="528DD4"/>
                <w:sz w:val="16"/>
              </w:rPr>
              <w:t>Land Mark</w:t>
            </w:r>
            <w:proofErr w:type="gramEnd"/>
            <w:r>
              <w:rPr>
                <w:color w:val="528DD4"/>
                <w:sz w:val="16"/>
              </w:rPr>
              <w:t>)</w:t>
            </w:r>
          </w:p>
          <w:p w14:paraId="6E424F8A" w14:textId="6AE701A3" w:rsidR="00AC15D6" w:rsidRDefault="00AC15D6">
            <w:pPr>
              <w:pStyle w:val="TableParagraph"/>
              <w:spacing w:before="1" w:line="189" w:lineRule="exact"/>
              <w:ind w:left="41"/>
              <w:rPr>
                <w:sz w:val="16"/>
              </w:rPr>
            </w:pPr>
          </w:p>
        </w:tc>
      </w:tr>
      <w:tr w:rsidR="002A2818" w14:paraId="0D8711A7" w14:textId="77777777" w:rsidTr="00A053E3">
        <w:trPr>
          <w:trHeight w:val="293"/>
        </w:trPr>
        <w:tc>
          <w:tcPr>
            <w:tcW w:w="2411" w:type="dxa"/>
            <w:tcBorders>
              <w:right w:val="single" w:sz="8" w:space="0" w:color="000000"/>
            </w:tcBorders>
            <w:shd w:val="clear" w:color="auto" w:fill="D9D9D9"/>
          </w:tcPr>
          <w:p w14:paraId="771BF7EA" w14:textId="5F4CCB17" w:rsidR="002A2818" w:rsidRDefault="002A2818" w:rsidP="00A053E3">
            <w:pPr>
              <w:pStyle w:val="TableParagraph"/>
              <w:spacing w:before="1" w:line="232" w:lineRule="exact"/>
              <w:rPr>
                <w:b/>
                <w:sz w:val="20"/>
              </w:rPr>
            </w:pPr>
            <w:r>
              <w:rPr>
                <w:b/>
                <w:sz w:val="20"/>
              </w:rPr>
              <w:t>Number of Car Spaces Required</w:t>
            </w:r>
          </w:p>
        </w:tc>
        <w:tc>
          <w:tcPr>
            <w:tcW w:w="8646" w:type="dxa"/>
            <w:gridSpan w:val="2"/>
            <w:tcBorders>
              <w:top w:val="single" w:sz="8" w:space="0" w:color="000000"/>
              <w:left w:val="single" w:sz="8" w:space="0" w:color="000000"/>
              <w:bottom w:val="single" w:sz="8" w:space="0" w:color="000000"/>
              <w:right w:val="single" w:sz="8" w:space="0" w:color="000000"/>
            </w:tcBorders>
          </w:tcPr>
          <w:p w14:paraId="0702B283" w14:textId="5CFB47B0" w:rsidR="002A2818" w:rsidRDefault="00C759DE">
            <w:pPr>
              <w:pStyle w:val="TableParagraph"/>
              <w:rPr>
                <w:rFonts w:ascii="Times New Roman"/>
                <w:sz w:val="20"/>
              </w:rPr>
            </w:pPr>
            <w:r>
              <w:rPr>
                <w:rFonts w:ascii="Times New Roman"/>
                <w:sz w:val="20"/>
              </w:rPr>
              <w:t xml:space="preserve"> </w:t>
            </w:r>
          </w:p>
        </w:tc>
      </w:tr>
      <w:tr w:rsidR="002A2818" w14:paraId="1607F31C" w14:textId="77777777" w:rsidTr="00DA47BF">
        <w:trPr>
          <w:trHeight w:val="271"/>
        </w:trPr>
        <w:tc>
          <w:tcPr>
            <w:tcW w:w="11057" w:type="dxa"/>
            <w:gridSpan w:val="3"/>
            <w:shd w:val="clear" w:color="auto" w:fill="D9D9D9"/>
          </w:tcPr>
          <w:p w14:paraId="34F157BD" w14:textId="77777777" w:rsidR="002A2818" w:rsidRDefault="002A2818">
            <w:pPr>
              <w:pStyle w:val="TableParagraph"/>
              <w:spacing w:before="8"/>
              <w:ind w:left="41"/>
              <w:rPr>
                <w:color w:val="528DD4"/>
                <w:sz w:val="16"/>
              </w:rPr>
            </w:pPr>
            <w:r>
              <w:rPr>
                <w:color w:val="528DD4"/>
                <w:sz w:val="16"/>
              </w:rPr>
              <w:t>(1 car Space = Approx 5.5 Meters)</w:t>
            </w:r>
          </w:p>
          <w:p w14:paraId="3CCB5161" w14:textId="77777777" w:rsidR="00AC15D6" w:rsidRDefault="00AC15D6">
            <w:pPr>
              <w:pStyle w:val="TableParagraph"/>
              <w:spacing w:before="8"/>
              <w:ind w:left="41"/>
              <w:rPr>
                <w:color w:val="528DD4"/>
                <w:sz w:val="16"/>
              </w:rPr>
            </w:pPr>
          </w:p>
          <w:tbl>
            <w:tblPr>
              <w:tblStyle w:val="TableGrid"/>
              <w:tblpPr w:leftFromText="180" w:rightFromText="180" w:vertAnchor="page" w:horzAnchor="margin" w:tblpXSpec="right" w:tblpY="64"/>
              <w:tblOverlap w:val="never"/>
              <w:tblW w:w="0" w:type="auto"/>
              <w:tblLook w:val="04A0" w:firstRow="1" w:lastRow="0" w:firstColumn="1" w:lastColumn="0" w:noHBand="0" w:noVBand="1"/>
            </w:tblPr>
            <w:tblGrid>
              <w:gridCol w:w="1621"/>
              <w:gridCol w:w="1758"/>
              <w:gridCol w:w="1758"/>
              <w:gridCol w:w="1758"/>
              <w:gridCol w:w="1758"/>
            </w:tblGrid>
            <w:tr w:rsidR="00AC15D6" w14:paraId="3A14C0B0" w14:textId="77777777" w:rsidTr="00A011FC">
              <w:trPr>
                <w:trHeight w:hRule="exact" w:val="794"/>
              </w:trPr>
              <w:tc>
                <w:tcPr>
                  <w:tcW w:w="1621" w:type="dxa"/>
                  <w:shd w:val="clear" w:color="auto" w:fill="FFFFFF" w:themeFill="background1"/>
                </w:tcPr>
                <w:p w14:paraId="11D41AF1" w14:textId="77777777" w:rsidR="00AC15D6" w:rsidRDefault="00AC15D6" w:rsidP="00AC15D6">
                  <w:pPr>
                    <w:pStyle w:val="TableParagraph"/>
                    <w:spacing w:before="8"/>
                    <w:jc w:val="center"/>
                    <w:rPr>
                      <w:rFonts w:ascii="Poppins" w:hAnsi="Poppins" w:cs="Poppins"/>
                      <w:sz w:val="20"/>
                      <w:szCs w:val="20"/>
                    </w:rPr>
                  </w:pPr>
                  <w:r w:rsidRPr="00AC15D6">
                    <w:rPr>
                      <w:rFonts w:ascii="Poppins" w:hAnsi="Poppins" w:cs="Poppins"/>
                      <w:sz w:val="20"/>
                      <w:szCs w:val="20"/>
                    </w:rPr>
                    <w:lastRenderedPageBreak/>
                    <w:t>Resident</w:t>
                  </w:r>
                </w:p>
                <w:p w14:paraId="517C27B7" w14:textId="178DA3EB" w:rsidR="00A011FC" w:rsidRPr="00AC15D6" w:rsidRDefault="00A011FC" w:rsidP="00AC15D6">
                  <w:pPr>
                    <w:pStyle w:val="TableParagraph"/>
                    <w:spacing w:before="8"/>
                    <w:jc w:val="center"/>
                    <w:rPr>
                      <w:rFonts w:ascii="Poppins" w:hAnsi="Poppins" w:cs="Poppins"/>
                      <w:sz w:val="20"/>
                      <w:szCs w:val="20"/>
                    </w:rPr>
                  </w:pPr>
                </w:p>
              </w:tc>
              <w:tc>
                <w:tcPr>
                  <w:tcW w:w="1758" w:type="dxa"/>
                  <w:shd w:val="clear" w:color="auto" w:fill="FFFFFF" w:themeFill="background1"/>
                </w:tcPr>
                <w:p w14:paraId="230C7704" w14:textId="5239E649" w:rsidR="00AC15D6" w:rsidRPr="00AC15D6" w:rsidRDefault="00AC15D6" w:rsidP="00AC15D6">
                  <w:pPr>
                    <w:pStyle w:val="TableParagraph"/>
                    <w:spacing w:before="8"/>
                    <w:jc w:val="center"/>
                    <w:rPr>
                      <w:rFonts w:ascii="Poppins" w:hAnsi="Poppins" w:cs="Poppins"/>
                      <w:sz w:val="20"/>
                      <w:szCs w:val="20"/>
                    </w:rPr>
                  </w:pPr>
                  <w:r w:rsidRPr="00AC15D6">
                    <w:rPr>
                      <w:rFonts w:ascii="Poppins" w:hAnsi="Poppins" w:cs="Poppins"/>
                      <w:sz w:val="20"/>
                      <w:szCs w:val="20"/>
                    </w:rPr>
                    <w:t>Pay by Phone</w:t>
                  </w:r>
                </w:p>
              </w:tc>
              <w:tc>
                <w:tcPr>
                  <w:tcW w:w="1758" w:type="dxa"/>
                  <w:shd w:val="clear" w:color="auto" w:fill="FFFFFF" w:themeFill="background1"/>
                </w:tcPr>
                <w:p w14:paraId="303E9EA2" w14:textId="17E3720C" w:rsidR="00AC15D6" w:rsidRPr="00AC15D6" w:rsidRDefault="00AC15D6" w:rsidP="00AC15D6">
                  <w:pPr>
                    <w:pStyle w:val="TableParagraph"/>
                    <w:spacing w:before="8"/>
                    <w:jc w:val="center"/>
                    <w:rPr>
                      <w:rFonts w:ascii="Poppins" w:hAnsi="Poppins" w:cs="Poppins"/>
                      <w:sz w:val="20"/>
                      <w:szCs w:val="20"/>
                    </w:rPr>
                  </w:pPr>
                  <w:r w:rsidRPr="00AC15D6">
                    <w:rPr>
                      <w:rFonts w:ascii="Poppins" w:hAnsi="Poppins" w:cs="Poppins"/>
                      <w:sz w:val="20"/>
                      <w:szCs w:val="20"/>
                    </w:rPr>
                    <w:t>Permit</w:t>
                  </w:r>
                </w:p>
              </w:tc>
              <w:tc>
                <w:tcPr>
                  <w:tcW w:w="1758" w:type="dxa"/>
                  <w:shd w:val="clear" w:color="auto" w:fill="FFFFFF" w:themeFill="background1"/>
                </w:tcPr>
                <w:p w14:paraId="6D587FF2" w14:textId="538D52B4" w:rsidR="00AC15D6" w:rsidRPr="00AC15D6" w:rsidRDefault="00AC15D6" w:rsidP="00AC15D6">
                  <w:pPr>
                    <w:pStyle w:val="TableParagraph"/>
                    <w:spacing w:before="8"/>
                    <w:jc w:val="center"/>
                    <w:rPr>
                      <w:rFonts w:ascii="Poppins" w:hAnsi="Poppins" w:cs="Poppins"/>
                      <w:sz w:val="20"/>
                      <w:szCs w:val="20"/>
                    </w:rPr>
                  </w:pPr>
                  <w:r w:rsidRPr="00AC15D6">
                    <w:rPr>
                      <w:rFonts w:ascii="Poppins" w:hAnsi="Poppins" w:cs="Poppins"/>
                      <w:sz w:val="20"/>
                      <w:szCs w:val="20"/>
                    </w:rPr>
                    <w:t>Mu</w:t>
                  </w:r>
                  <w:r>
                    <w:rPr>
                      <w:rFonts w:ascii="Poppins" w:hAnsi="Poppins" w:cs="Poppins"/>
                      <w:sz w:val="20"/>
                      <w:szCs w:val="20"/>
                    </w:rPr>
                    <w:t>l</w:t>
                  </w:r>
                  <w:r w:rsidRPr="00AC15D6">
                    <w:rPr>
                      <w:rFonts w:ascii="Poppins" w:hAnsi="Poppins" w:cs="Poppins"/>
                      <w:sz w:val="20"/>
                      <w:szCs w:val="20"/>
                    </w:rPr>
                    <w:t>ti Use</w:t>
                  </w:r>
                </w:p>
              </w:tc>
              <w:tc>
                <w:tcPr>
                  <w:tcW w:w="1758" w:type="dxa"/>
                  <w:shd w:val="clear" w:color="auto" w:fill="FFFFFF" w:themeFill="background1"/>
                </w:tcPr>
                <w:p w14:paraId="7731519C" w14:textId="70DD807D" w:rsidR="00AC15D6" w:rsidRPr="00AC15D6" w:rsidRDefault="00AC15D6" w:rsidP="00AC15D6">
                  <w:pPr>
                    <w:pStyle w:val="TableParagraph"/>
                    <w:spacing w:before="8"/>
                    <w:jc w:val="center"/>
                    <w:rPr>
                      <w:rFonts w:ascii="Poppins" w:hAnsi="Poppins" w:cs="Poppins"/>
                      <w:sz w:val="20"/>
                      <w:szCs w:val="20"/>
                    </w:rPr>
                  </w:pPr>
                  <w:r w:rsidRPr="00AC15D6">
                    <w:rPr>
                      <w:rFonts w:ascii="Poppins" w:hAnsi="Poppins" w:cs="Poppins"/>
                      <w:sz w:val="20"/>
                      <w:szCs w:val="20"/>
                    </w:rPr>
                    <w:t>Other (specify)</w:t>
                  </w:r>
                </w:p>
              </w:tc>
            </w:tr>
          </w:tbl>
          <w:p w14:paraId="3A18A5BE" w14:textId="5B01EF09" w:rsidR="00AC15D6" w:rsidRPr="00AC15D6" w:rsidRDefault="00AC15D6" w:rsidP="00AC15D6">
            <w:pPr>
              <w:pStyle w:val="TableParagraph"/>
              <w:spacing w:before="8"/>
              <w:rPr>
                <w:b/>
              </w:rPr>
            </w:pPr>
            <w:r>
              <w:rPr>
                <w:b/>
              </w:rPr>
              <w:t>Type of Bay</w:t>
            </w:r>
          </w:p>
          <w:p w14:paraId="11BCE0C7" w14:textId="16D9BC47" w:rsidR="00AC15D6" w:rsidRDefault="00AC15D6">
            <w:pPr>
              <w:pStyle w:val="TableParagraph"/>
              <w:spacing w:before="8"/>
              <w:ind w:left="41"/>
              <w:rPr>
                <w:sz w:val="16"/>
              </w:rPr>
            </w:pPr>
          </w:p>
        </w:tc>
      </w:tr>
      <w:tr w:rsidR="002A2818" w14:paraId="1F71AA7E" w14:textId="77777777" w:rsidTr="002A2818">
        <w:trPr>
          <w:trHeight w:val="167"/>
        </w:trPr>
        <w:tc>
          <w:tcPr>
            <w:tcW w:w="11057" w:type="dxa"/>
            <w:gridSpan w:val="3"/>
            <w:shd w:val="clear" w:color="auto" w:fill="D9D9D9"/>
          </w:tcPr>
          <w:p w14:paraId="1FF54556" w14:textId="40B32C13" w:rsidR="002A2818" w:rsidRDefault="002A2818">
            <w:pPr>
              <w:pStyle w:val="TableParagraph"/>
              <w:rPr>
                <w:rFonts w:ascii="Times New Roman"/>
                <w:sz w:val="10"/>
              </w:rPr>
            </w:pPr>
          </w:p>
        </w:tc>
      </w:tr>
      <w:tr w:rsidR="002A2818" w14:paraId="151CD9B3" w14:textId="77777777" w:rsidTr="00A053E3">
        <w:trPr>
          <w:trHeight w:val="320"/>
        </w:trPr>
        <w:tc>
          <w:tcPr>
            <w:tcW w:w="2411" w:type="dxa"/>
            <w:tcBorders>
              <w:right w:val="single" w:sz="8" w:space="0" w:color="000000"/>
            </w:tcBorders>
            <w:shd w:val="clear" w:color="auto" w:fill="D9D9D9"/>
          </w:tcPr>
          <w:p w14:paraId="66A66ABA" w14:textId="77777777" w:rsidR="002A2818" w:rsidRDefault="002A2818">
            <w:pPr>
              <w:pStyle w:val="TableParagraph"/>
              <w:spacing w:before="95"/>
              <w:ind w:left="48"/>
              <w:rPr>
                <w:b/>
              </w:rPr>
            </w:pPr>
            <w:r>
              <w:rPr>
                <w:b/>
              </w:rPr>
              <w:t>Reason for Suspension</w:t>
            </w:r>
          </w:p>
        </w:tc>
        <w:tc>
          <w:tcPr>
            <w:tcW w:w="8646" w:type="dxa"/>
            <w:gridSpan w:val="2"/>
            <w:tcBorders>
              <w:top w:val="single" w:sz="8" w:space="0" w:color="000000"/>
              <w:left w:val="single" w:sz="8" w:space="0" w:color="000000"/>
              <w:bottom w:val="single" w:sz="8" w:space="0" w:color="000000"/>
              <w:right w:val="single" w:sz="8" w:space="0" w:color="000000"/>
            </w:tcBorders>
          </w:tcPr>
          <w:p w14:paraId="1959624D" w14:textId="3C45A76C" w:rsidR="002A2818" w:rsidRPr="00A011FC" w:rsidRDefault="00A011FC">
            <w:pPr>
              <w:pStyle w:val="TableParagraph"/>
              <w:rPr>
                <w:rFonts w:ascii="Poppins" w:hAnsi="Poppins" w:cs="Poppins"/>
                <w:sz w:val="20"/>
              </w:rPr>
            </w:pPr>
            <w:r>
              <w:rPr>
                <w:rFonts w:ascii="Poppins" w:hAnsi="Poppins" w:cs="Poppins"/>
                <w:sz w:val="20"/>
              </w:rPr>
              <w:t>FILMING</w:t>
            </w:r>
          </w:p>
        </w:tc>
      </w:tr>
      <w:tr w:rsidR="002A2818" w14:paraId="1E9705E4" w14:textId="77777777" w:rsidTr="002A2818">
        <w:trPr>
          <w:trHeight w:val="138"/>
        </w:trPr>
        <w:tc>
          <w:tcPr>
            <w:tcW w:w="11057" w:type="dxa"/>
            <w:gridSpan w:val="3"/>
            <w:shd w:val="clear" w:color="auto" w:fill="D9D9D9"/>
          </w:tcPr>
          <w:p w14:paraId="0ED86493" w14:textId="77777777" w:rsidR="002A2818" w:rsidRDefault="002A2818">
            <w:pPr>
              <w:pStyle w:val="TableParagraph"/>
              <w:rPr>
                <w:rFonts w:ascii="Times New Roman"/>
                <w:sz w:val="8"/>
              </w:rPr>
            </w:pPr>
          </w:p>
        </w:tc>
      </w:tr>
      <w:tr w:rsidR="002A2818" w14:paraId="29DF071D" w14:textId="77777777" w:rsidTr="00A053E3">
        <w:trPr>
          <w:trHeight w:val="923"/>
        </w:trPr>
        <w:tc>
          <w:tcPr>
            <w:tcW w:w="2411" w:type="dxa"/>
            <w:tcBorders>
              <w:right w:val="single" w:sz="8" w:space="0" w:color="000000"/>
            </w:tcBorders>
            <w:shd w:val="clear" w:color="auto" w:fill="D9D9D9"/>
          </w:tcPr>
          <w:p w14:paraId="22C9AEEE" w14:textId="77777777" w:rsidR="002A2818" w:rsidRDefault="002A2818">
            <w:pPr>
              <w:pStyle w:val="TableParagraph"/>
              <w:spacing w:before="7"/>
              <w:rPr>
                <w:b/>
                <w:sz w:val="28"/>
              </w:rPr>
            </w:pPr>
          </w:p>
          <w:p w14:paraId="2E48B5A8" w14:textId="77777777" w:rsidR="002A2818" w:rsidRDefault="002A2818">
            <w:pPr>
              <w:pStyle w:val="TableParagraph"/>
              <w:ind w:left="48"/>
              <w:rPr>
                <w:b/>
              </w:rPr>
            </w:pPr>
            <w:r>
              <w:rPr>
                <w:b/>
              </w:rPr>
              <w:t>Further comments</w:t>
            </w:r>
          </w:p>
        </w:tc>
        <w:tc>
          <w:tcPr>
            <w:tcW w:w="8646" w:type="dxa"/>
            <w:gridSpan w:val="2"/>
            <w:tcBorders>
              <w:top w:val="single" w:sz="8" w:space="0" w:color="000000"/>
              <w:left w:val="single" w:sz="8" w:space="0" w:color="000000"/>
              <w:bottom w:val="single" w:sz="8" w:space="0" w:color="000000"/>
              <w:right w:val="single" w:sz="8" w:space="0" w:color="000000"/>
            </w:tcBorders>
          </w:tcPr>
          <w:p w14:paraId="71F727BB" w14:textId="77777777" w:rsidR="00C908EC" w:rsidRDefault="00C908EC">
            <w:pPr>
              <w:pStyle w:val="TableParagraph"/>
              <w:rPr>
                <w:rFonts w:ascii="Times New Roman"/>
                <w:sz w:val="20"/>
              </w:rPr>
            </w:pPr>
          </w:p>
          <w:p w14:paraId="366DB5AA" w14:textId="032689FD" w:rsidR="00C908EC" w:rsidRDefault="00C908EC">
            <w:pPr>
              <w:pStyle w:val="TableParagraph"/>
              <w:rPr>
                <w:rFonts w:ascii="Times New Roman"/>
                <w:sz w:val="20"/>
              </w:rPr>
            </w:pPr>
          </w:p>
        </w:tc>
      </w:tr>
      <w:tr w:rsidR="002A2818" w14:paraId="39D539AF" w14:textId="77777777" w:rsidTr="002A2818">
        <w:trPr>
          <w:trHeight w:val="257"/>
        </w:trPr>
        <w:tc>
          <w:tcPr>
            <w:tcW w:w="11057" w:type="dxa"/>
            <w:gridSpan w:val="3"/>
            <w:tcBorders>
              <w:bottom w:val="single" w:sz="18" w:space="0" w:color="000000"/>
            </w:tcBorders>
            <w:shd w:val="clear" w:color="auto" w:fill="D9D9D9"/>
          </w:tcPr>
          <w:p w14:paraId="4FC0DF56" w14:textId="77777777" w:rsidR="002A2818" w:rsidRDefault="002A2818">
            <w:pPr>
              <w:pStyle w:val="TableParagraph"/>
              <w:rPr>
                <w:rFonts w:ascii="Times New Roman"/>
                <w:sz w:val="18"/>
              </w:rPr>
            </w:pPr>
          </w:p>
          <w:p w14:paraId="4EB860CB" w14:textId="77777777" w:rsidR="002F7FB0" w:rsidRDefault="002F7FB0">
            <w:pPr>
              <w:pStyle w:val="TableParagraph"/>
              <w:rPr>
                <w:rFonts w:ascii="Times New Roman"/>
                <w:sz w:val="18"/>
              </w:rPr>
            </w:pPr>
          </w:p>
          <w:p w14:paraId="6C209A88" w14:textId="36DE7877" w:rsidR="002F7FB0" w:rsidRDefault="002F7FB0">
            <w:pPr>
              <w:pStyle w:val="TableParagraph"/>
              <w:rPr>
                <w:rFonts w:ascii="Times New Roman"/>
                <w:sz w:val="18"/>
              </w:rPr>
            </w:pPr>
          </w:p>
        </w:tc>
      </w:tr>
      <w:tr w:rsidR="002A2818" w14:paraId="1F492010" w14:textId="77777777" w:rsidTr="002A2818">
        <w:trPr>
          <w:trHeight w:val="574"/>
        </w:trPr>
        <w:tc>
          <w:tcPr>
            <w:tcW w:w="11057" w:type="dxa"/>
            <w:gridSpan w:val="3"/>
            <w:tcBorders>
              <w:top w:val="single" w:sz="18" w:space="0" w:color="000000"/>
              <w:bottom w:val="single" w:sz="8" w:space="0" w:color="000000"/>
            </w:tcBorders>
            <w:shd w:val="clear" w:color="auto" w:fill="D9D9D9"/>
          </w:tcPr>
          <w:p w14:paraId="4412C62A" w14:textId="77777777" w:rsidR="002A2818" w:rsidRDefault="002A2818">
            <w:pPr>
              <w:pStyle w:val="TableParagraph"/>
              <w:spacing w:before="101"/>
              <w:ind w:left="48"/>
              <w:rPr>
                <w:b/>
              </w:rPr>
            </w:pPr>
            <w:r>
              <w:rPr>
                <w:b/>
              </w:rPr>
              <w:t>I agree to the above Terms and Conditions:</w:t>
            </w:r>
          </w:p>
        </w:tc>
      </w:tr>
      <w:tr w:rsidR="002A2818" w14:paraId="53FD7FF1" w14:textId="77777777" w:rsidTr="00AC15D6">
        <w:trPr>
          <w:trHeight w:val="733"/>
        </w:trPr>
        <w:tc>
          <w:tcPr>
            <w:tcW w:w="2411" w:type="dxa"/>
            <w:tcBorders>
              <w:top w:val="single" w:sz="8" w:space="0" w:color="000000"/>
              <w:left w:val="single" w:sz="8" w:space="0" w:color="000000"/>
              <w:bottom w:val="single" w:sz="8" w:space="0" w:color="000000"/>
              <w:right w:val="single" w:sz="8" w:space="0" w:color="000000"/>
            </w:tcBorders>
          </w:tcPr>
          <w:p w14:paraId="45C5AF4E" w14:textId="77777777" w:rsidR="002A2818" w:rsidRDefault="002A2818">
            <w:pPr>
              <w:pStyle w:val="TableParagraph"/>
              <w:spacing w:before="1"/>
              <w:ind w:left="38"/>
            </w:pPr>
            <w:r>
              <w:t xml:space="preserve">Print Name </w:t>
            </w:r>
          </w:p>
          <w:p w14:paraId="535FC161" w14:textId="51B97478" w:rsidR="00C81CB8" w:rsidRDefault="00C81CB8">
            <w:pPr>
              <w:pStyle w:val="TableParagraph"/>
              <w:spacing w:before="1"/>
              <w:ind w:left="38"/>
            </w:pPr>
          </w:p>
        </w:tc>
        <w:tc>
          <w:tcPr>
            <w:tcW w:w="2976" w:type="dxa"/>
            <w:tcBorders>
              <w:top w:val="single" w:sz="8" w:space="0" w:color="000000"/>
              <w:left w:val="single" w:sz="8" w:space="0" w:color="000000"/>
              <w:bottom w:val="single" w:sz="8" w:space="0" w:color="000000"/>
              <w:right w:val="single" w:sz="8" w:space="0" w:color="000000"/>
            </w:tcBorders>
          </w:tcPr>
          <w:p w14:paraId="409A50F8" w14:textId="77777777" w:rsidR="002A2818" w:rsidRDefault="002A2818">
            <w:pPr>
              <w:pStyle w:val="TableParagraph"/>
              <w:spacing w:before="1"/>
              <w:ind w:left="35"/>
            </w:pPr>
            <w:r>
              <w:t xml:space="preserve">Signature </w:t>
            </w:r>
          </w:p>
          <w:p w14:paraId="1B8A8F97" w14:textId="3DFB3586" w:rsidR="00C81CB8" w:rsidRDefault="00C81CB8">
            <w:pPr>
              <w:pStyle w:val="TableParagraph"/>
              <w:spacing w:before="1"/>
              <w:ind w:left="35"/>
            </w:pPr>
            <w:r>
              <w:rPr>
                <w:noProof/>
              </w:rPr>
              <w:drawing>
                <wp:inline distT="0" distB="0" distL="0" distR="0" wp14:anchorId="69412EC4" wp14:editId="7E2B6961">
                  <wp:extent cx="553980" cy="236254"/>
                  <wp:effectExtent l="0" t="0" r="0" b="5080"/>
                  <wp:docPr id="830793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9346" name="Picture 8307934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3376" cy="248790"/>
                          </a:xfrm>
                          <a:prstGeom prst="rect">
                            <a:avLst/>
                          </a:prstGeom>
                        </pic:spPr>
                      </pic:pic>
                    </a:graphicData>
                  </a:graphic>
                </wp:inline>
              </w:drawing>
            </w:r>
          </w:p>
        </w:tc>
        <w:tc>
          <w:tcPr>
            <w:tcW w:w="5670" w:type="dxa"/>
            <w:tcBorders>
              <w:top w:val="single" w:sz="8" w:space="0" w:color="000000"/>
              <w:left w:val="single" w:sz="8" w:space="0" w:color="000000"/>
              <w:bottom w:val="single" w:sz="8" w:space="0" w:color="000000"/>
              <w:right w:val="single" w:sz="8" w:space="0" w:color="000000"/>
            </w:tcBorders>
          </w:tcPr>
          <w:p w14:paraId="2B300B11" w14:textId="77777777" w:rsidR="002A2818" w:rsidRDefault="002A2818">
            <w:pPr>
              <w:pStyle w:val="TableParagraph"/>
              <w:spacing w:before="1"/>
              <w:ind w:left="38"/>
            </w:pPr>
            <w:r>
              <w:t xml:space="preserve">Date </w:t>
            </w:r>
          </w:p>
          <w:p w14:paraId="2DB3562B" w14:textId="5D65CBAB" w:rsidR="00C81CB8" w:rsidRDefault="00C81CB8">
            <w:pPr>
              <w:pStyle w:val="TableParagraph"/>
              <w:spacing w:before="1"/>
              <w:ind w:left="38"/>
            </w:pPr>
          </w:p>
        </w:tc>
      </w:tr>
    </w:tbl>
    <w:p w14:paraId="044ECB32" w14:textId="5DD5F50F" w:rsidR="00CB4048" w:rsidRDefault="00CB4048" w:rsidP="005952C9">
      <w:pPr>
        <w:spacing w:before="5"/>
        <w:rPr>
          <w:b/>
          <w:sz w:val="10"/>
        </w:rPr>
      </w:pPr>
    </w:p>
    <w:p w14:paraId="74272D9E" w14:textId="77777777" w:rsidR="00CB4048" w:rsidRDefault="00CB4048" w:rsidP="005952C9">
      <w:pPr>
        <w:spacing w:before="5"/>
        <w:rPr>
          <w:b/>
          <w:sz w:val="10"/>
        </w:rPr>
      </w:pPr>
    </w:p>
    <w:p w14:paraId="3CD7E4DA" w14:textId="1E0DF931" w:rsidR="005952C9" w:rsidRDefault="005952C9" w:rsidP="005952C9"/>
    <w:p w14:paraId="191D8AC5" w14:textId="1D61635D" w:rsidR="00CB4048" w:rsidRDefault="00CB4048" w:rsidP="005952C9"/>
    <w:p w14:paraId="3C2D9850" w14:textId="303F2320" w:rsidR="00CB4048" w:rsidRDefault="0022546B" w:rsidP="005952C9">
      <w:r>
        <w:rPr>
          <w:rStyle w:val="EndnoteReference"/>
        </w:rPr>
        <w:endnoteReference w:id="1"/>
      </w:r>
    </w:p>
    <w:p w14:paraId="745C6152" w14:textId="170E71A4" w:rsidR="00CB4048" w:rsidRDefault="00CB4048" w:rsidP="005952C9"/>
    <w:p w14:paraId="202A54F5" w14:textId="1309ED35" w:rsidR="00CB4048" w:rsidRDefault="00CB4048" w:rsidP="005952C9"/>
    <w:p w14:paraId="7EDDD88D" w14:textId="1FC9924F" w:rsidR="00CB4048" w:rsidRDefault="00CB4048" w:rsidP="005952C9"/>
    <w:p w14:paraId="4C7F9F77" w14:textId="57157FA1" w:rsidR="00CB4048" w:rsidRDefault="00CB4048" w:rsidP="005952C9"/>
    <w:p w14:paraId="6ECE36CD" w14:textId="7EE73465" w:rsidR="00CB4048" w:rsidRDefault="00CB4048" w:rsidP="005952C9"/>
    <w:p w14:paraId="7C533378" w14:textId="77777777" w:rsidR="00737B51" w:rsidRDefault="00737B51" w:rsidP="005952C9"/>
    <w:tbl>
      <w:tblPr>
        <w:tblStyle w:val="TableGrid"/>
        <w:tblW w:w="11341" w:type="dxa"/>
        <w:tblInd w:w="-289" w:type="dxa"/>
        <w:tblLook w:val="04A0" w:firstRow="1" w:lastRow="0" w:firstColumn="1" w:lastColumn="0" w:noHBand="0" w:noVBand="1"/>
      </w:tblPr>
      <w:tblGrid>
        <w:gridCol w:w="11341"/>
      </w:tblGrid>
      <w:tr w:rsidR="00CB4048" w14:paraId="6CFC01FE" w14:textId="77777777" w:rsidTr="0038721E">
        <w:tc>
          <w:tcPr>
            <w:tcW w:w="11341" w:type="dxa"/>
            <w:shd w:val="clear" w:color="auto" w:fill="D9D9D9" w:themeFill="background1" w:themeFillShade="D9"/>
          </w:tcPr>
          <w:p w14:paraId="36977F50" w14:textId="27B3E6ED" w:rsidR="00CB4048" w:rsidRPr="00CB4048" w:rsidRDefault="00CB4048" w:rsidP="005952C9">
            <w:pPr>
              <w:rPr>
                <w:b/>
                <w:bCs/>
              </w:rPr>
            </w:pPr>
            <w:r w:rsidRPr="00CB4048">
              <w:rPr>
                <w:b/>
                <w:bCs/>
              </w:rPr>
              <w:t>Terms and Conditions</w:t>
            </w:r>
          </w:p>
        </w:tc>
      </w:tr>
      <w:tr w:rsidR="00CB4048" w14:paraId="04AB4DC8" w14:textId="77777777" w:rsidTr="0038721E">
        <w:tc>
          <w:tcPr>
            <w:tcW w:w="11341" w:type="dxa"/>
          </w:tcPr>
          <w:p w14:paraId="55BEBA47" w14:textId="79549EF5" w:rsidR="00267C02" w:rsidRPr="00267C02" w:rsidRDefault="00267C02" w:rsidP="0049428D">
            <w:pPr>
              <w:pStyle w:val="NormalWeb"/>
              <w:numPr>
                <w:ilvl w:val="0"/>
                <w:numId w:val="5"/>
              </w:numPr>
              <w:shd w:val="clear" w:color="auto" w:fill="FFFFFF"/>
              <w:spacing w:before="0" w:beforeAutospacing="0" w:after="0" w:afterAutospacing="0"/>
              <w:ind w:left="357" w:hanging="357"/>
              <w:textAlignment w:val="baseline"/>
              <w:rPr>
                <w:rFonts w:asciiTheme="minorHAnsi" w:hAnsiTheme="minorHAnsi" w:cstheme="minorHAnsi"/>
                <w:sz w:val="22"/>
                <w:szCs w:val="22"/>
              </w:rPr>
            </w:pPr>
            <w:r w:rsidRPr="00267C02">
              <w:rPr>
                <w:rFonts w:asciiTheme="minorHAnsi" w:hAnsiTheme="minorHAnsi" w:cstheme="minorHAnsi"/>
                <w:sz w:val="22"/>
                <w:szCs w:val="22"/>
              </w:rPr>
              <w:t>Unless there are exceptional circumstances, no more than 10 car spaces will be approved per application per day for a suspension.</w:t>
            </w:r>
          </w:p>
          <w:p w14:paraId="10FD0DFD" w14:textId="5BDDA6C6" w:rsidR="00267C02" w:rsidRPr="00267C02" w:rsidRDefault="00267C02" w:rsidP="0049428D">
            <w:pPr>
              <w:pStyle w:val="NormalWeb"/>
              <w:numPr>
                <w:ilvl w:val="0"/>
                <w:numId w:val="5"/>
              </w:numPr>
              <w:shd w:val="clear" w:color="auto" w:fill="FFFFFF"/>
              <w:spacing w:before="0" w:beforeAutospacing="0" w:after="0" w:afterAutospacing="0"/>
              <w:ind w:left="357" w:hanging="357"/>
              <w:textAlignment w:val="baseline"/>
              <w:rPr>
                <w:rFonts w:asciiTheme="minorHAnsi" w:hAnsiTheme="minorHAnsi" w:cstheme="minorHAnsi"/>
                <w:sz w:val="22"/>
                <w:szCs w:val="22"/>
              </w:rPr>
            </w:pPr>
            <w:r w:rsidRPr="00267C02">
              <w:rPr>
                <w:rFonts w:asciiTheme="minorHAnsi" w:hAnsiTheme="minorHAnsi" w:cstheme="minorHAnsi"/>
                <w:sz w:val="22"/>
                <w:szCs w:val="22"/>
              </w:rPr>
              <w:t>Although the council will put up appropriate suspension signs, no guarantee can be given that the site will be clear of illegally parked vehicles.</w:t>
            </w:r>
          </w:p>
          <w:p w14:paraId="570E4E5E" w14:textId="6153D7D0" w:rsidR="00267C02" w:rsidRPr="00267C02" w:rsidRDefault="00267C02" w:rsidP="0049428D">
            <w:pPr>
              <w:pStyle w:val="NormalWeb"/>
              <w:numPr>
                <w:ilvl w:val="0"/>
                <w:numId w:val="5"/>
              </w:numPr>
              <w:shd w:val="clear" w:color="auto" w:fill="FFFFFF"/>
              <w:spacing w:before="0" w:beforeAutospacing="0" w:after="0" w:afterAutospacing="0"/>
              <w:ind w:left="357" w:hanging="357"/>
              <w:textAlignment w:val="baseline"/>
              <w:rPr>
                <w:rFonts w:asciiTheme="minorHAnsi" w:hAnsiTheme="minorHAnsi" w:cstheme="minorHAnsi"/>
                <w:sz w:val="22"/>
                <w:szCs w:val="22"/>
              </w:rPr>
            </w:pPr>
            <w:r w:rsidRPr="00267C02">
              <w:rPr>
                <w:rFonts w:asciiTheme="minorHAnsi" w:hAnsiTheme="minorHAnsi" w:cstheme="minorHAnsi"/>
                <w:sz w:val="22"/>
                <w:szCs w:val="22"/>
              </w:rPr>
              <w:t>Full payment of the suspension charges must be received by LBTH Parking Services at least 7 working days in advance of the date on which the suspension is due to start. Failure to comply with this time limit may result in the suspension not being processed.</w:t>
            </w:r>
          </w:p>
          <w:p w14:paraId="5AE15379" w14:textId="688B3741" w:rsidR="00267C02" w:rsidRPr="00267C02" w:rsidRDefault="00267C02" w:rsidP="0049428D">
            <w:pPr>
              <w:pStyle w:val="NormalWeb"/>
              <w:numPr>
                <w:ilvl w:val="0"/>
                <w:numId w:val="5"/>
              </w:numPr>
              <w:shd w:val="clear" w:color="auto" w:fill="FFFFFF"/>
              <w:spacing w:before="0" w:beforeAutospacing="0" w:after="0" w:afterAutospacing="0"/>
              <w:ind w:left="357" w:hanging="357"/>
              <w:textAlignment w:val="baseline"/>
              <w:rPr>
                <w:rFonts w:asciiTheme="minorHAnsi" w:hAnsiTheme="minorHAnsi" w:cstheme="minorHAnsi"/>
                <w:sz w:val="22"/>
                <w:szCs w:val="22"/>
              </w:rPr>
            </w:pPr>
            <w:r w:rsidRPr="00267C02">
              <w:rPr>
                <w:rFonts w:asciiTheme="minorHAnsi" w:hAnsiTheme="minorHAnsi" w:cstheme="minorHAnsi"/>
                <w:sz w:val="22"/>
                <w:szCs w:val="22"/>
              </w:rPr>
              <w:t>Suspension charges are not negotiable.</w:t>
            </w:r>
          </w:p>
          <w:p w14:paraId="114C354E" w14:textId="3FD399A5" w:rsidR="00267C02" w:rsidRPr="00267C02" w:rsidRDefault="00267C02" w:rsidP="0049428D">
            <w:pPr>
              <w:pStyle w:val="NormalWeb"/>
              <w:numPr>
                <w:ilvl w:val="0"/>
                <w:numId w:val="5"/>
              </w:numPr>
              <w:shd w:val="clear" w:color="auto" w:fill="FFFFFF"/>
              <w:spacing w:before="0" w:beforeAutospacing="0" w:after="0" w:afterAutospacing="0"/>
              <w:ind w:left="357" w:hanging="357"/>
              <w:textAlignment w:val="baseline"/>
              <w:rPr>
                <w:rFonts w:asciiTheme="minorHAnsi" w:hAnsiTheme="minorHAnsi" w:cstheme="minorHAnsi"/>
                <w:sz w:val="22"/>
                <w:szCs w:val="22"/>
              </w:rPr>
            </w:pPr>
            <w:r w:rsidRPr="00267C02">
              <w:rPr>
                <w:rFonts w:asciiTheme="minorHAnsi" w:hAnsiTheme="minorHAnsi" w:cstheme="minorHAnsi"/>
                <w:sz w:val="22"/>
                <w:szCs w:val="22"/>
              </w:rPr>
              <w:t>Unauthorised vehicles are not permitted to park in suspended spaces for any reason and may be removed. </w:t>
            </w:r>
          </w:p>
          <w:p w14:paraId="33A5BDD7" w14:textId="33BA3166" w:rsidR="00267C02" w:rsidRPr="00267C02" w:rsidRDefault="00267C02" w:rsidP="0049428D">
            <w:pPr>
              <w:pStyle w:val="NormalWeb"/>
              <w:numPr>
                <w:ilvl w:val="0"/>
                <w:numId w:val="5"/>
              </w:numPr>
              <w:shd w:val="clear" w:color="auto" w:fill="FFFFFF"/>
              <w:spacing w:before="0" w:beforeAutospacing="0" w:after="0" w:afterAutospacing="0"/>
              <w:ind w:left="357" w:hanging="357"/>
              <w:textAlignment w:val="baseline"/>
              <w:rPr>
                <w:rFonts w:asciiTheme="minorHAnsi" w:hAnsiTheme="minorHAnsi" w:cstheme="minorHAnsi"/>
                <w:sz w:val="22"/>
                <w:szCs w:val="22"/>
              </w:rPr>
            </w:pPr>
            <w:r w:rsidRPr="00267C02">
              <w:rPr>
                <w:rFonts w:asciiTheme="minorHAnsi" w:hAnsiTheme="minorHAnsi" w:cstheme="minorHAnsi"/>
                <w:sz w:val="22"/>
                <w:szCs w:val="22"/>
              </w:rPr>
              <w:t>Unauthorised vehicles are those that are not actively in use for any activity for which the space has been suspended.</w:t>
            </w:r>
          </w:p>
          <w:p w14:paraId="7870A609" w14:textId="0905E376" w:rsidR="00267C02" w:rsidRPr="00267C02" w:rsidRDefault="00267C02" w:rsidP="0049428D">
            <w:pPr>
              <w:pStyle w:val="NormalWeb"/>
              <w:numPr>
                <w:ilvl w:val="0"/>
                <w:numId w:val="5"/>
              </w:numPr>
              <w:shd w:val="clear" w:color="auto" w:fill="FFFFFF"/>
              <w:spacing w:before="0" w:beforeAutospacing="0" w:after="0" w:afterAutospacing="0"/>
              <w:ind w:left="357" w:hanging="357"/>
              <w:textAlignment w:val="baseline"/>
              <w:rPr>
                <w:rFonts w:asciiTheme="minorHAnsi" w:hAnsiTheme="minorHAnsi" w:cstheme="minorHAnsi"/>
                <w:sz w:val="22"/>
                <w:szCs w:val="22"/>
              </w:rPr>
            </w:pPr>
            <w:r w:rsidRPr="00267C02">
              <w:rPr>
                <w:rFonts w:asciiTheme="minorHAnsi" w:hAnsiTheme="minorHAnsi" w:cstheme="minorHAnsi"/>
                <w:sz w:val="22"/>
                <w:szCs w:val="22"/>
              </w:rPr>
              <w:t>Any changes to suspension applications after the suspension is processed and paid for are subject to another Non-Refundable Admin Charge.</w:t>
            </w:r>
          </w:p>
          <w:p w14:paraId="149EABAC" w14:textId="38085B6E" w:rsidR="00267C02" w:rsidRPr="00267C02" w:rsidRDefault="00267C02" w:rsidP="0049428D">
            <w:pPr>
              <w:pStyle w:val="NormalWeb"/>
              <w:numPr>
                <w:ilvl w:val="0"/>
                <w:numId w:val="5"/>
              </w:numPr>
              <w:shd w:val="clear" w:color="auto" w:fill="FFFFFF"/>
              <w:spacing w:before="0" w:beforeAutospacing="0" w:after="0" w:afterAutospacing="0"/>
              <w:ind w:left="357" w:hanging="357"/>
              <w:textAlignment w:val="baseline"/>
              <w:rPr>
                <w:rFonts w:asciiTheme="minorHAnsi" w:hAnsiTheme="minorHAnsi" w:cstheme="minorHAnsi"/>
                <w:sz w:val="22"/>
                <w:szCs w:val="22"/>
              </w:rPr>
            </w:pPr>
            <w:r w:rsidRPr="00267C02">
              <w:rPr>
                <w:rFonts w:asciiTheme="minorHAnsi" w:hAnsiTheme="minorHAnsi" w:cstheme="minorHAnsi"/>
                <w:sz w:val="22"/>
                <w:szCs w:val="22"/>
              </w:rPr>
              <w:t xml:space="preserve">For any cancellations, 3 working </w:t>
            </w:r>
            <w:r w:rsidR="0091535D" w:rsidRPr="00267C02">
              <w:rPr>
                <w:rFonts w:asciiTheme="minorHAnsi" w:hAnsiTheme="minorHAnsi" w:cstheme="minorHAnsi"/>
                <w:sz w:val="22"/>
                <w:szCs w:val="22"/>
              </w:rPr>
              <w:t>days’ notice</w:t>
            </w:r>
            <w:r w:rsidRPr="00267C02">
              <w:rPr>
                <w:rFonts w:asciiTheme="minorHAnsi" w:hAnsiTheme="minorHAnsi" w:cstheme="minorHAnsi"/>
                <w:sz w:val="22"/>
                <w:szCs w:val="22"/>
              </w:rPr>
              <w:t xml:space="preserve"> is required prior to the start date of the suspension by email and is subject to LBTH’s discretion.  </w:t>
            </w:r>
          </w:p>
          <w:p w14:paraId="262C9777" w14:textId="1D205B2F" w:rsidR="00267C02" w:rsidRPr="00267C02" w:rsidRDefault="00267C02" w:rsidP="0049428D">
            <w:pPr>
              <w:pStyle w:val="NormalWeb"/>
              <w:numPr>
                <w:ilvl w:val="0"/>
                <w:numId w:val="5"/>
              </w:numPr>
              <w:shd w:val="clear" w:color="auto" w:fill="FFFFFF"/>
              <w:spacing w:before="0" w:beforeAutospacing="0" w:after="0" w:afterAutospacing="0"/>
              <w:ind w:left="357" w:hanging="357"/>
              <w:textAlignment w:val="baseline"/>
              <w:rPr>
                <w:rFonts w:asciiTheme="minorHAnsi" w:hAnsiTheme="minorHAnsi" w:cstheme="minorHAnsi"/>
                <w:sz w:val="22"/>
                <w:szCs w:val="22"/>
              </w:rPr>
            </w:pPr>
            <w:r w:rsidRPr="00267C02">
              <w:rPr>
                <w:rFonts w:asciiTheme="minorHAnsi" w:hAnsiTheme="minorHAnsi" w:cstheme="minorHAnsi"/>
                <w:sz w:val="22"/>
                <w:szCs w:val="22"/>
              </w:rPr>
              <w:t xml:space="preserve">If the suspension needs to be extended, you need to give 3 working </w:t>
            </w:r>
            <w:r w:rsidR="0091535D" w:rsidRPr="00267C02">
              <w:rPr>
                <w:rFonts w:asciiTheme="minorHAnsi" w:hAnsiTheme="minorHAnsi" w:cstheme="minorHAnsi"/>
                <w:sz w:val="22"/>
                <w:szCs w:val="22"/>
              </w:rPr>
              <w:t>days’ notice</w:t>
            </w:r>
            <w:r w:rsidRPr="00267C02">
              <w:rPr>
                <w:rFonts w:asciiTheme="minorHAnsi" w:hAnsiTheme="minorHAnsi" w:cstheme="minorHAnsi"/>
                <w:sz w:val="22"/>
                <w:szCs w:val="22"/>
              </w:rPr>
              <w:t xml:space="preserve"> and send an email to the suspensions team before the suspension is due to end.</w:t>
            </w:r>
          </w:p>
          <w:p w14:paraId="17BB69A1" w14:textId="78F8D169" w:rsidR="00267C02" w:rsidRPr="00267C02" w:rsidRDefault="00267C02" w:rsidP="0049428D">
            <w:pPr>
              <w:pStyle w:val="NormalWeb"/>
              <w:numPr>
                <w:ilvl w:val="0"/>
                <w:numId w:val="5"/>
              </w:numPr>
              <w:shd w:val="clear" w:color="auto" w:fill="FFFFFF"/>
              <w:spacing w:before="0" w:beforeAutospacing="0" w:after="0" w:afterAutospacing="0"/>
              <w:ind w:left="357" w:hanging="357"/>
              <w:textAlignment w:val="baseline"/>
              <w:rPr>
                <w:rFonts w:asciiTheme="minorHAnsi" w:hAnsiTheme="minorHAnsi" w:cstheme="minorHAnsi"/>
                <w:sz w:val="22"/>
                <w:szCs w:val="22"/>
              </w:rPr>
            </w:pPr>
            <w:r w:rsidRPr="00267C02">
              <w:rPr>
                <w:rFonts w:asciiTheme="minorHAnsi" w:hAnsiTheme="minorHAnsi" w:cstheme="minorHAnsi"/>
                <w:sz w:val="22"/>
                <w:szCs w:val="22"/>
              </w:rPr>
              <w:t>If a suspension is needed for more than two weeks or of more than 10 car spaces (60 metres), we need ten days’ notice. This is required to allow for a site visit before approval.</w:t>
            </w:r>
          </w:p>
          <w:p w14:paraId="0BCFFE36" w14:textId="7C86A466" w:rsidR="00267C02" w:rsidRPr="00267C02" w:rsidRDefault="00267C02" w:rsidP="0049428D">
            <w:pPr>
              <w:pStyle w:val="NormalWeb"/>
              <w:numPr>
                <w:ilvl w:val="0"/>
                <w:numId w:val="5"/>
              </w:numPr>
              <w:shd w:val="clear" w:color="auto" w:fill="FFFFFF"/>
              <w:spacing w:before="0" w:beforeAutospacing="0" w:after="0" w:afterAutospacing="0"/>
              <w:ind w:left="357" w:hanging="357"/>
              <w:textAlignment w:val="baseline"/>
              <w:rPr>
                <w:rFonts w:asciiTheme="minorHAnsi" w:hAnsiTheme="minorHAnsi" w:cstheme="minorHAnsi"/>
                <w:sz w:val="22"/>
                <w:szCs w:val="22"/>
              </w:rPr>
            </w:pPr>
            <w:r w:rsidRPr="00267C02">
              <w:rPr>
                <w:rFonts w:asciiTheme="minorHAnsi" w:hAnsiTheme="minorHAnsi" w:cstheme="minorHAnsi"/>
                <w:sz w:val="22"/>
                <w:szCs w:val="22"/>
              </w:rPr>
              <w:t xml:space="preserve">We require at least seven working days to accommodate a bay suspension. This is </w:t>
            </w:r>
            <w:proofErr w:type="gramStart"/>
            <w:r w:rsidRPr="00267C02">
              <w:rPr>
                <w:rFonts w:asciiTheme="minorHAnsi" w:hAnsiTheme="minorHAnsi" w:cstheme="minorHAnsi"/>
                <w:sz w:val="22"/>
                <w:szCs w:val="22"/>
              </w:rPr>
              <w:t>in order to</w:t>
            </w:r>
            <w:proofErr w:type="gramEnd"/>
            <w:r w:rsidRPr="00267C02">
              <w:rPr>
                <w:rFonts w:asciiTheme="minorHAnsi" w:hAnsiTheme="minorHAnsi" w:cstheme="minorHAnsi"/>
                <w:sz w:val="22"/>
                <w:szCs w:val="22"/>
              </w:rPr>
              <w:t xml:space="preserve"> give residents enough notice to make alternative arrangements.</w:t>
            </w:r>
          </w:p>
          <w:p w14:paraId="45582459" w14:textId="545DD59D" w:rsidR="00267C02" w:rsidRPr="00267C02" w:rsidRDefault="00267C02" w:rsidP="0049428D">
            <w:pPr>
              <w:pStyle w:val="NormalWeb"/>
              <w:numPr>
                <w:ilvl w:val="0"/>
                <w:numId w:val="5"/>
              </w:numPr>
              <w:shd w:val="clear" w:color="auto" w:fill="FFFFFF"/>
              <w:spacing w:before="0" w:beforeAutospacing="0" w:after="0" w:afterAutospacing="0"/>
              <w:ind w:left="357" w:hanging="357"/>
              <w:textAlignment w:val="baseline"/>
              <w:rPr>
                <w:rFonts w:asciiTheme="minorHAnsi" w:hAnsiTheme="minorHAnsi" w:cstheme="minorHAnsi"/>
                <w:sz w:val="22"/>
                <w:szCs w:val="22"/>
              </w:rPr>
            </w:pPr>
            <w:r w:rsidRPr="00267C02">
              <w:rPr>
                <w:rFonts w:asciiTheme="minorHAnsi" w:hAnsiTheme="minorHAnsi" w:cstheme="minorHAnsi"/>
                <w:sz w:val="22"/>
                <w:szCs w:val="22"/>
              </w:rPr>
              <w:t>In some exceptional circumstance’s suspensions can be arranged at short notice (minimum 3 Days’ notice) with discretion of Tower Hamlets.</w:t>
            </w:r>
          </w:p>
          <w:p w14:paraId="61775627" w14:textId="2ED8CBEA" w:rsidR="00267C02" w:rsidRDefault="00267C02" w:rsidP="0049428D">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rPr>
            </w:pPr>
            <w:r w:rsidRPr="00267C02">
              <w:rPr>
                <w:rFonts w:asciiTheme="minorHAnsi" w:hAnsiTheme="minorHAnsi" w:cstheme="minorHAnsi"/>
                <w:sz w:val="22"/>
                <w:szCs w:val="22"/>
              </w:rPr>
              <w:t>An additional supplementary </w:t>
            </w:r>
            <w:hyperlink r:id="rId13" w:history="1">
              <w:r w:rsidRPr="00267C02">
                <w:rPr>
                  <w:rFonts w:asciiTheme="minorHAnsi" w:hAnsiTheme="minorHAnsi" w:cstheme="minorHAnsi"/>
                  <w:sz w:val="22"/>
                  <w:szCs w:val="22"/>
                </w:rPr>
                <w:t>Emergency Surcharge</w:t>
              </w:r>
            </w:hyperlink>
            <w:r w:rsidRPr="00267C02">
              <w:rPr>
                <w:rFonts w:asciiTheme="minorHAnsi" w:hAnsiTheme="minorHAnsi" w:cstheme="minorHAnsi"/>
                <w:sz w:val="22"/>
                <w:szCs w:val="22"/>
              </w:rPr>
              <w:t> will be applicable per application. Payment must be made within a timeframe given by Tower Hamlets Suspension Team.</w:t>
            </w:r>
          </w:p>
          <w:p w14:paraId="3A30FE9E" w14:textId="762EF6D7" w:rsidR="00267C02" w:rsidRPr="00A3282B" w:rsidRDefault="00267C02" w:rsidP="0049428D">
            <w:pPr>
              <w:pStyle w:val="NormalWeb"/>
              <w:numPr>
                <w:ilvl w:val="1"/>
                <w:numId w:val="5"/>
              </w:numPr>
              <w:shd w:val="clear" w:color="auto" w:fill="FFFFFF"/>
              <w:spacing w:before="0" w:beforeAutospacing="0" w:after="0" w:afterAutospacing="0"/>
              <w:textAlignment w:val="baseline"/>
              <w:rPr>
                <w:rFonts w:asciiTheme="minorHAnsi" w:hAnsiTheme="minorHAnsi" w:cstheme="minorHAnsi"/>
                <w:sz w:val="22"/>
                <w:szCs w:val="22"/>
              </w:rPr>
            </w:pPr>
            <w:r w:rsidRPr="00A3282B">
              <w:rPr>
                <w:rFonts w:asciiTheme="minorHAnsi" w:hAnsiTheme="minorHAnsi" w:cstheme="minorHAnsi"/>
                <w:sz w:val="22"/>
                <w:szCs w:val="22"/>
              </w:rPr>
              <w:lastRenderedPageBreak/>
              <w:t>Some examples of acceptable reasons for emergency:</w:t>
            </w:r>
          </w:p>
          <w:p w14:paraId="04A4D52F" w14:textId="77777777" w:rsidR="00267C02" w:rsidRPr="00267C02" w:rsidRDefault="00267C02" w:rsidP="0049428D">
            <w:pPr>
              <w:pStyle w:val="NormalWeb"/>
              <w:numPr>
                <w:ilvl w:val="2"/>
                <w:numId w:val="5"/>
              </w:numPr>
              <w:shd w:val="clear" w:color="auto" w:fill="FFFFFF"/>
              <w:spacing w:before="0" w:beforeAutospacing="0" w:after="0" w:afterAutospacing="0"/>
              <w:textAlignment w:val="baseline"/>
              <w:rPr>
                <w:rFonts w:asciiTheme="minorHAnsi" w:hAnsiTheme="minorHAnsi" w:cstheme="minorHAnsi"/>
                <w:sz w:val="22"/>
                <w:szCs w:val="22"/>
              </w:rPr>
            </w:pPr>
            <w:r w:rsidRPr="00267C02">
              <w:rPr>
                <w:rFonts w:asciiTheme="minorHAnsi" w:hAnsiTheme="minorHAnsi" w:cstheme="minorHAnsi"/>
                <w:sz w:val="22"/>
                <w:szCs w:val="22"/>
              </w:rPr>
              <w:t>Gas/water Leaks</w:t>
            </w:r>
          </w:p>
          <w:p w14:paraId="42932120" w14:textId="77777777" w:rsidR="00267C02" w:rsidRPr="00267C02" w:rsidRDefault="00267C02" w:rsidP="0049428D">
            <w:pPr>
              <w:pStyle w:val="NormalWeb"/>
              <w:numPr>
                <w:ilvl w:val="2"/>
                <w:numId w:val="5"/>
              </w:numPr>
              <w:shd w:val="clear" w:color="auto" w:fill="FFFFFF"/>
              <w:spacing w:before="0" w:beforeAutospacing="0" w:after="0" w:afterAutospacing="0"/>
              <w:textAlignment w:val="baseline"/>
              <w:rPr>
                <w:rFonts w:asciiTheme="minorHAnsi" w:hAnsiTheme="minorHAnsi" w:cstheme="minorHAnsi"/>
                <w:sz w:val="22"/>
                <w:szCs w:val="22"/>
              </w:rPr>
            </w:pPr>
            <w:r w:rsidRPr="00267C02">
              <w:rPr>
                <w:rFonts w:asciiTheme="minorHAnsi" w:hAnsiTheme="minorHAnsi" w:cstheme="minorHAnsi"/>
                <w:sz w:val="22"/>
                <w:szCs w:val="22"/>
              </w:rPr>
              <w:t>Road Collapse</w:t>
            </w:r>
          </w:p>
          <w:p w14:paraId="216A932E" w14:textId="77777777" w:rsidR="00267C02" w:rsidRPr="00267C02" w:rsidRDefault="00267C02" w:rsidP="0049428D">
            <w:pPr>
              <w:pStyle w:val="NormalWeb"/>
              <w:numPr>
                <w:ilvl w:val="2"/>
                <w:numId w:val="5"/>
              </w:numPr>
              <w:shd w:val="clear" w:color="auto" w:fill="FFFFFF"/>
              <w:spacing w:before="0" w:beforeAutospacing="0" w:after="0" w:afterAutospacing="0"/>
              <w:textAlignment w:val="baseline"/>
              <w:rPr>
                <w:rFonts w:asciiTheme="minorHAnsi" w:hAnsiTheme="minorHAnsi" w:cstheme="minorHAnsi"/>
                <w:sz w:val="22"/>
                <w:szCs w:val="22"/>
              </w:rPr>
            </w:pPr>
            <w:r w:rsidRPr="00267C02">
              <w:rPr>
                <w:rFonts w:asciiTheme="minorHAnsi" w:hAnsiTheme="minorHAnsi" w:cstheme="minorHAnsi"/>
                <w:sz w:val="22"/>
                <w:szCs w:val="22"/>
              </w:rPr>
              <w:t>Police for security purpose.</w:t>
            </w:r>
          </w:p>
          <w:p w14:paraId="400E6E53" w14:textId="424FC6D9" w:rsidR="00CB4048" w:rsidRPr="0049428D" w:rsidRDefault="00267C02" w:rsidP="0049428D">
            <w:pPr>
              <w:pStyle w:val="NormalWeb"/>
              <w:numPr>
                <w:ilvl w:val="0"/>
                <w:numId w:val="5"/>
              </w:numPr>
              <w:shd w:val="clear" w:color="auto" w:fill="FFFFFF"/>
              <w:spacing w:before="0" w:beforeAutospacing="0" w:after="120" w:afterAutospacing="0"/>
              <w:ind w:left="357" w:hanging="357"/>
              <w:textAlignment w:val="baseline"/>
              <w:rPr>
                <w:rFonts w:asciiTheme="minorHAnsi" w:hAnsiTheme="minorHAnsi" w:cstheme="minorHAnsi"/>
                <w:sz w:val="22"/>
                <w:szCs w:val="22"/>
              </w:rPr>
            </w:pPr>
            <w:r w:rsidRPr="00267C02">
              <w:rPr>
                <w:rFonts w:asciiTheme="minorHAnsi" w:hAnsiTheme="minorHAnsi" w:cstheme="minorHAnsi"/>
                <w:sz w:val="22"/>
                <w:szCs w:val="22"/>
              </w:rPr>
              <w:t>Emergency suspension must be agreed by Tower Hamlets Suspension Team by phone (0207 364 6586) before application is submitted. If application is submitted without agreement application may be rejected.</w:t>
            </w:r>
          </w:p>
        </w:tc>
      </w:tr>
    </w:tbl>
    <w:p w14:paraId="06D204BA" w14:textId="6EEA6A05" w:rsidR="00CB4048" w:rsidRDefault="00CB4048" w:rsidP="005952C9"/>
    <w:tbl>
      <w:tblPr>
        <w:tblStyle w:val="TableGrid"/>
        <w:tblW w:w="11341" w:type="dxa"/>
        <w:tblInd w:w="-289" w:type="dxa"/>
        <w:tblLook w:val="04A0" w:firstRow="1" w:lastRow="0" w:firstColumn="1" w:lastColumn="0" w:noHBand="0" w:noVBand="1"/>
      </w:tblPr>
      <w:tblGrid>
        <w:gridCol w:w="11341"/>
      </w:tblGrid>
      <w:tr w:rsidR="00CB4048" w14:paraId="2E505B1F" w14:textId="77777777" w:rsidTr="0038721E">
        <w:tc>
          <w:tcPr>
            <w:tcW w:w="11341" w:type="dxa"/>
            <w:shd w:val="clear" w:color="auto" w:fill="D9D9D9" w:themeFill="background1" w:themeFillShade="D9"/>
          </w:tcPr>
          <w:p w14:paraId="7A9B2E69" w14:textId="7A3FECF3" w:rsidR="00CB4048" w:rsidRPr="00CB4048" w:rsidRDefault="00CB4048" w:rsidP="005952C9">
            <w:pPr>
              <w:rPr>
                <w:b/>
                <w:bCs/>
              </w:rPr>
            </w:pPr>
            <w:r w:rsidRPr="00CB4048">
              <w:rPr>
                <w:b/>
                <w:bCs/>
              </w:rPr>
              <w:t xml:space="preserve">Price for </w:t>
            </w:r>
            <w:r w:rsidR="00875853">
              <w:rPr>
                <w:b/>
                <w:bCs/>
              </w:rPr>
              <w:t>Suspensions</w:t>
            </w:r>
            <w:r w:rsidRPr="00CB4048">
              <w:rPr>
                <w:b/>
                <w:bCs/>
              </w:rPr>
              <w:t xml:space="preserve"> as of </w:t>
            </w:r>
            <w:r w:rsidR="00E05BB7">
              <w:rPr>
                <w:b/>
                <w:bCs/>
              </w:rPr>
              <w:t>14th</w:t>
            </w:r>
            <w:r w:rsidRPr="00CB4048">
              <w:rPr>
                <w:b/>
                <w:bCs/>
              </w:rPr>
              <w:t xml:space="preserve"> </w:t>
            </w:r>
            <w:r w:rsidR="0035507B">
              <w:rPr>
                <w:b/>
                <w:bCs/>
              </w:rPr>
              <w:t>April</w:t>
            </w:r>
            <w:r w:rsidRPr="00CB4048">
              <w:rPr>
                <w:b/>
                <w:bCs/>
              </w:rPr>
              <w:t xml:space="preserve"> </w:t>
            </w:r>
            <w:r w:rsidR="0035507B">
              <w:rPr>
                <w:b/>
                <w:bCs/>
              </w:rPr>
              <w:t>2025</w:t>
            </w:r>
          </w:p>
        </w:tc>
      </w:tr>
      <w:tr w:rsidR="00CB4048" w14:paraId="3D9CF0A5" w14:textId="77777777" w:rsidTr="0038721E">
        <w:tc>
          <w:tcPr>
            <w:tcW w:w="11341" w:type="dxa"/>
          </w:tcPr>
          <w:p w14:paraId="2D46CDA6" w14:textId="67631EE3" w:rsidR="00CB4048" w:rsidRDefault="006A2C04" w:rsidP="006A672C">
            <w:pPr>
              <w:spacing w:after="120"/>
            </w:pPr>
            <w:r>
              <w:t>Susp</w:t>
            </w:r>
            <w:r w:rsidR="00610D5F">
              <w:t xml:space="preserve">ension of spaces are </w:t>
            </w:r>
            <w:r w:rsidR="00BA72C8">
              <w:t>charged</w:t>
            </w:r>
            <w:r w:rsidR="00610D5F">
              <w:t xml:space="preserve"> at </w:t>
            </w:r>
            <w:r w:rsidR="00610D5F" w:rsidRPr="00C016FE">
              <w:rPr>
                <w:b/>
                <w:bCs/>
              </w:rPr>
              <w:t>£</w:t>
            </w:r>
            <w:r w:rsidR="0035507B">
              <w:rPr>
                <w:b/>
                <w:bCs/>
              </w:rPr>
              <w:t>60</w:t>
            </w:r>
            <w:r w:rsidR="00610D5F" w:rsidRPr="00C016FE">
              <w:rPr>
                <w:b/>
                <w:bCs/>
              </w:rPr>
              <w:t>.</w:t>
            </w:r>
            <w:r w:rsidR="00E34088">
              <w:rPr>
                <w:b/>
                <w:bCs/>
              </w:rPr>
              <w:t>00</w:t>
            </w:r>
            <w:r w:rsidR="00610D5F">
              <w:t xml:space="preserve"> per </w:t>
            </w:r>
            <w:r w:rsidR="00544254">
              <w:t>day</w:t>
            </w:r>
            <w:r w:rsidR="00F245CD">
              <w:t xml:space="preserve"> per </w:t>
            </w:r>
            <w:r w:rsidR="00544254">
              <w:t xml:space="preserve">space (approx. 5.5 </w:t>
            </w:r>
            <w:proofErr w:type="spellStart"/>
            <w:r w:rsidR="00544254">
              <w:t>metres</w:t>
            </w:r>
            <w:proofErr w:type="spellEnd"/>
            <w:r w:rsidR="00544254">
              <w:t>)</w:t>
            </w:r>
            <w:r w:rsidR="00610D5F">
              <w:t xml:space="preserve"> across the borough.</w:t>
            </w:r>
            <w:r w:rsidR="00700220">
              <w:t xml:space="preserve"> You will also be required to pay a non-refundable service charge of </w:t>
            </w:r>
            <w:r w:rsidR="00700220" w:rsidRPr="00C016FE">
              <w:rPr>
                <w:b/>
                <w:bCs/>
              </w:rPr>
              <w:t>£</w:t>
            </w:r>
            <w:r w:rsidR="004C54E8">
              <w:rPr>
                <w:b/>
                <w:bCs/>
              </w:rPr>
              <w:t>125</w:t>
            </w:r>
            <w:r w:rsidR="00D74F8F" w:rsidRPr="00C016FE">
              <w:rPr>
                <w:b/>
                <w:bCs/>
              </w:rPr>
              <w:t>.</w:t>
            </w:r>
            <w:r w:rsidR="00E34088">
              <w:rPr>
                <w:b/>
                <w:bCs/>
              </w:rPr>
              <w:t>0</w:t>
            </w:r>
            <w:r w:rsidR="00D74F8F" w:rsidRPr="00C016FE">
              <w:rPr>
                <w:b/>
                <w:bCs/>
              </w:rPr>
              <w:t>0</w:t>
            </w:r>
            <w:r w:rsidR="00D74F8F">
              <w:t xml:space="preserve"> for all approved applications.</w:t>
            </w:r>
          </w:p>
          <w:p w14:paraId="67A6FB89" w14:textId="76BE2190" w:rsidR="00A52BB6" w:rsidRDefault="00A52BB6" w:rsidP="006A672C">
            <w:pPr>
              <w:spacing w:after="120"/>
            </w:pPr>
            <w:r>
              <w:t>For domestic removals (up</w:t>
            </w:r>
            <w:r w:rsidR="00327342">
              <w:t xml:space="preserve"> </w:t>
            </w:r>
            <w:r>
              <w:t xml:space="preserve">to two spaces for one day) is charged at </w:t>
            </w:r>
            <w:r w:rsidR="00EE766A" w:rsidRPr="00C016FE">
              <w:rPr>
                <w:b/>
                <w:bCs/>
              </w:rPr>
              <w:t>£</w:t>
            </w:r>
            <w:r w:rsidR="004C54E8">
              <w:rPr>
                <w:b/>
                <w:bCs/>
              </w:rPr>
              <w:t>125</w:t>
            </w:r>
            <w:r w:rsidRPr="00C016FE">
              <w:rPr>
                <w:b/>
                <w:bCs/>
              </w:rPr>
              <w:t>.</w:t>
            </w:r>
            <w:r w:rsidR="00E34088">
              <w:rPr>
                <w:b/>
                <w:bCs/>
              </w:rPr>
              <w:t>0</w:t>
            </w:r>
            <w:r w:rsidRPr="00C016FE">
              <w:rPr>
                <w:b/>
                <w:bCs/>
              </w:rPr>
              <w:t>0</w:t>
            </w:r>
            <w:r>
              <w:t xml:space="preserve"> </w:t>
            </w:r>
            <w:r w:rsidR="00AF3A64">
              <w:t>a</w:t>
            </w:r>
            <w:r w:rsidR="00EE56E7">
              <w:t>n</w:t>
            </w:r>
            <w:r w:rsidR="00AF3A64">
              <w:t xml:space="preserve">y additional spaces </w:t>
            </w:r>
            <w:r w:rsidR="00454EF7">
              <w:t>are</w:t>
            </w:r>
            <w:r w:rsidR="00AF3A64">
              <w:t xml:space="preserve"> </w:t>
            </w:r>
            <w:r w:rsidR="00AF3A64" w:rsidRPr="00C016FE">
              <w:rPr>
                <w:b/>
                <w:bCs/>
              </w:rPr>
              <w:t>£</w:t>
            </w:r>
            <w:r w:rsidR="00066987">
              <w:rPr>
                <w:b/>
                <w:bCs/>
              </w:rPr>
              <w:t>60</w:t>
            </w:r>
            <w:r w:rsidR="00CA4DB7">
              <w:rPr>
                <w:b/>
                <w:bCs/>
              </w:rPr>
              <w:t>.</w:t>
            </w:r>
            <w:r w:rsidR="00E34088">
              <w:rPr>
                <w:b/>
                <w:bCs/>
              </w:rPr>
              <w:t>0</w:t>
            </w:r>
            <w:r w:rsidR="00AF3A64" w:rsidRPr="00C016FE">
              <w:rPr>
                <w:b/>
                <w:bCs/>
              </w:rPr>
              <w:t>0</w:t>
            </w:r>
            <w:r w:rsidR="00AF3A64">
              <w:t xml:space="preserve"> per space.</w:t>
            </w:r>
          </w:p>
          <w:p w14:paraId="63548C73" w14:textId="7CF30D3B" w:rsidR="00AF3A64" w:rsidRDefault="005E4790" w:rsidP="006A672C">
            <w:pPr>
              <w:spacing w:after="120"/>
            </w:pPr>
            <w:r>
              <w:t xml:space="preserve">Exceptional circumstances </w:t>
            </w:r>
            <w:r w:rsidR="00225024">
              <w:t>(</w:t>
            </w:r>
            <w:r w:rsidR="00594B7B">
              <w:t xml:space="preserve">please refer to terms and conditions above </w:t>
            </w:r>
            <w:r w:rsidR="00ED7270">
              <w:t xml:space="preserve">clause 13, where </w:t>
            </w:r>
            <w:r w:rsidR="00225024">
              <w:t xml:space="preserve">suspensions </w:t>
            </w:r>
            <w:r w:rsidR="00ED7270">
              <w:t xml:space="preserve">are </w:t>
            </w:r>
            <w:r w:rsidR="00225024">
              <w:t>arranged at short notice</w:t>
            </w:r>
            <w:r w:rsidR="00F047DD">
              <w:t xml:space="preserve">, with a minimum 3 </w:t>
            </w:r>
            <w:r w:rsidR="00D50C39">
              <w:t>days’ notice</w:t>
            </w:r>
            <w:r w:rsidR="00F047DD">
              <w:t>) an additional supplementar</w:t>
            </w:r>
            <w:r w:rsidR="006B4EBA">
              <w:t>y</w:t>
            </w:r>
            <w:r w:rsidR="00F047DD">
              <w:t xml:space="preserve"> emergency surcharge </w:t>
            </w:r>
            <w:r w:rsidR="006B4EBA">
              <w:t xml:space="preserve">of </w:t>
            </w:r>
            <w:r w:rsidR="006B4EBA" w:rsidRPr="00C016FE">
              <w:rPr>
                <w:b/>
                <w:bCs/>
              </w:rPr>
              <w:t>£</w:t>
            </w:r>
            <w:r w:rsidR="00066987">
              <w:rPr>
                <w:b/>
                <w:bCs/>
              </w:rPr>
              <w:t>125</w:t>
            </w:r>
            <w:r w:rsidR="006B4EBA" w:rsidRPr="00C016FE">
              <w:rPr>
                <w:b/>
                <w:bCs/>
              </w:rPr>
              <w:t>.</w:t>
            </w:r>
            <w:r w:rsidR="005D4087">
              <w:rPr>
                <w:b/>
                <w:bCs/>
              </w:rPr>
              <w:t>0</w:t>
            </w:r>
            <w:r w:rsidR="006B4EBA" w:rsidRPr="00C016FE">
              <w:rPr>
                <w:b/>
                <w:bCs/>
              </w:rPr>
              <w:t>0</w:t>
            </w:r>
            <w:r w:rsidR="006B4EBA">
              <w:t xml:space="preserve"> is applicable per application</w:t>
            </w:r>
            <w:r w:rsidR="00DD68EA">
              <w:t>.</w:t>
            </w:r>
          </w:p>
        </w:tc>
      </w:tr>
    </w:tbl>
    <w:p w14:paraId="31F23176" w14:textId="77891C0A" w:rsidR="00CB4048" w:rsidRDefault="00CB4048" w:rsidP="005952C9"/>
    <w:p w14:paraId="1F190404" w14:textId="77777777" w:rsidR="00BA0A04" w:rsidRDefault="00BA0A04" w:rsidP="005952C9"/>
    <w:p w14:paraId="48832982" w14:textId="77777777" w:rsidR="00BA0A04" w:rsidRDefault="00BA0A04" w:rsidP="005952C9"/>
    <w:p w14:paraId="20A90D73" w14:textId="77777777" w:rsidR="00BA0A04" w:rsidRDefault="00BA0A04" w:rsidP="005952C9"/>
    <w:p w14:paraId="0F25FBDF" w14:textId="77777777" w:rsidR="00BA0A04" w:rsidRDefault="00BA0A04" w:rsidP="005952C9"/>
    <w:p w14:paraId="08B1B7DC" w14:textId="77777777" w:rsidR="00BA0A04" w:rsidRDefault="00BA0A04" w:rsidP="005952C9"/>
    <w:p w14:paraId="53B5DD58" w14:textId="77777777" w:rsidR="00BA0A04" w:rsidRDefault="00BA0A04" w:rsidP="005952C9"/>
    <w:p w14:paraId="34FE3D70" w14:textId="77777777" w:rsidR="00BA0A04" w:rsidRDefault="00BA0A04" w:rsidP="005952C9"/>
    <w:p w14:paraId="2A088035" w14:textId="77777777" w:rsidR="00BA0A04" w:rsidRDefault="00BA0A04" w:rsidP="005952C9"/>
    <w:p w14:paraId="4A943B70" w14:textId="77777777" w:rsidR="00BA0A04" w:rsidRDefault="00BA0A04" w:rsidP="005952C9"/>
    <w:p w14:paraId="611B3499" w14:textId="77777777" w:rsidR="00BA0A04" w:rsidRDefault="00BA0A04" w:rsidP="005952C9"/>
    <w:p w14:paraId="674EF56E" w14:textId="77777777" w:rsidR="00BA0A04" w:rsidRDefault="00BA0A04" w:rsidP="005952C9"/>
    <w:p w14:paraId="03FA3502" w14:textId="77777777" w:rsidR="00BA0A04" w:rsidRDefault="00BA0A04" w:rsidP="005952C9"/>
    <w:p w14:paraId="40E6739D" w14:textId="77777777" w:rsidR="00BA0A04" w:rsidRDefault="00BA0A04" w:rsidP="005952C9"/>
    <w:p w14:paraId="42C18AF1" w14:textId="77777777" w:rsidR="00BA0A04" w:rsidRDefault="00BA0A04" w:rsidP="005952C9"/>
    <w:p w14:paraId="05C287D8" w14:textId="77777777" w:rsidR="00BA0A04" w:rsidRDefault="00BA0A04" w:rsidP="005952C9"/>
    <w:tbl>
      <w:tblPr>
        <w:tblStyle w:val="TableGrid"/>
        <w:tblW w:w="11341" w:type="dxa"/>
        <w:tblInd w:w="-289" w:type="dxa"/>
        <w:tblLook w:val="04A0" w:firstRow="1" w:lastRow="0" w:firstColumn="1" w:lastColumn="0" w:noHBand="0" w:noVBand="1"/>
      </w:tblPr>
      <w:tblGrid>
        <w:gridCol w:w="11341"/>
      </w:tblGrid>
      <w:tr w:rsidR="00581EE4" w14:paraId="459C4C83" w14:textId="77777777" w:rsidTr="0038721E">
        <w:tc>
          <w:tcPr>
            <w:tcW w:w="11341" w:type="dxa"/>
            <w:shd w:val="clear" w:color="auto" w:fill="D9D9D9" w:themeFill="background1" w:themeFillShade="D9"/>
          </w:tcPr>
          <w:p w14:paraId="0C481D64" w14:textId="77777777" w:rsidR="00581EE4" w:rsidRPr="00CB4048" w:rsidRDefault="00581EE4">
            <w:pPr>
              <w:rPr>
                <w:b/>
                <w:bCs/>
              </w:rPr>
            </w:pPr>
            <w:r w:rsidRPr="00CB4048">
              <w:rPr>
                <w:b/>
                <w:bCs/>
              </w:rPr>
              <w:t>Privacy Notice</w:t>
            </w:r>
          </w:p>
        </w:tc>
      </w:tr>
      <w:tr w:rsidR="00581EE4" w14:paraId="03935D10" w14:textId="77777777" w:rsidTr="0038721E">
        <w:tc>
          <w:tcPr>
            <w:tcW w:w="11341" w:type="dxa"/>
          </w:tcPr>
          <w:p w14:paraId="1830067F" w14:textId="77777777" w:rsidR="00581EE4" w:rsidRPr="00BD0C1F" w:rsidRDefault="00581EE4" w:rsidP="00CD70D1">
            <w:pPr>
              <w:pStyle w:val="TableParagraph"/>
              <w:spacing w:before="120" w:line="259" w:lineRule="auto"/>
            </w:pPr>
            <w:r w:rsidRPr="00BD0C1F">
              <w:t>We are committed to protecting your personal information when you use Parking &amp; Mobility Services. The Service can ensure that your privacy is respected and protected.</w:t>
            </w:r>
          </w:p>
          <w:p w14:paraId="057605DD" w14:textId="77777777" w:rsidR="00581EE4" w:rsidRPr="00BD0C1F" w:rsidRDefault="00581EE4">
            <w:pPr>
              <w:pStyle w:val="TableParagraph"/>
              <w:spacing w:before="6"/>
              <w:rPr>
                <w:b/>
              </w:rPr>
            </w:pPr>
          </w:p>
          <w:p w14:paraId="1BCBACF4" w14:textId="6B0E35C2" w:rsidR="00581EE4" w:rsidRPr="00BD0C1F" w:rsidRDefault="00581EE4">
            <w:pPr>
              <w:pStyle w:val="TableParagraph"/>
              <w:spacing w:line="259" w:lineRule="auto"/>
              <w:ind w:right="12"/>
            </w:pPr>
            <w:r w:rsidRPr="00BD0C1F">
              <w:t xml:space="preserve">We need to collect your personal information so that we can provide you with the full range of our services and carry out our statutory functions. Below in the link, we outline our obligations and your rights under the General Data Protection Regulations (GDPR), which regulates the use of personal information by all public sector </w:t>
            </w:r>
            <w:r w:rsidR="00066987" w:rsidRPr="00BD0C1F">
              <w:t>organizations</w:t>
            </w:r>
            <w:r w:rsidRPr="00BD0C1F">
              <w:t>.</w:t>
            </w:r>
          </w:p>
          <w:p w14:paraId="53C6901C" w14:textId="2DD81826" w:rsidR="00581EE4" w:rsidRDefault="009018E3" w:rsidP="00CD70D1">
            <w:pPr>
              <w:spacing w:after="120"/>
            </w:pPr>
            <w:hyperlink r:id="rId14" w:history="1">
              <w:r w:rsidRPr="005178D6">
                <w:rPr>
                  <w:rStyle w:val="Hyperlink"/>
                </w:rPr>
                <w:t>https://www.towerhamlets.gov.uk/dataprotection</w:t>
              </w:r>
            </w:hyperlink>
          </w:p>
        </w:tc>
      </w:tr>
    </w:tbl>
    <w:p w14:paraId="62059C40" w14:textId="77777777" w:rsidR="00581EE4" w:rsidRDefault="00581EE4" w:rsidP="005952C9"/>
    <w:p w14:paraId="0F76004F" w14:textId="77777777" w:rsidR="006212D6" w:rsidRDefault="006212D6" w:rsidP="006212D6"/>
    <w:p w14:paraId="442662E9" w14:textId="28091076" w:rsidR="006212D6" w:rsidRPr="005952C9" w:rsidRDefault="006212D6" w:rsidP="006212D6"/>
    <w:sectPr w:rsidR="006212D6" w:rsidRPr="005952C9" w:rsidSect="005952C9">
      <w:headerReference w:type="default" r:id="rId15"/>
      <w:footerReference w:type="default" r:id="rId16"/>
      <w:pgSz w:w="11906" w:h="16838"/>
      <w:pgMar w:top="567" w:right="567"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D911" w14:textId="77777777" w:rsidR="00A5305A" w:rsidRDefault="00A5305A" w:rsidP="005952C9">
      <w:r>
        <w:separator/>
      </w:r>
    </w:p>
  </w:endnote>
  <w:endnote w:type="continuationSeparator" w:id="0">
    <w:p w14:paraId="51C461E2" w14:textId="77777777" w:rsidR="00A5305A" w:rsidRDefault="00A5305A" w:rsidP="005952C9">
      <w:r>
        <w:continuationSeparator/>
      </w:r>
    </w:p>
  </w:endnote>
  <w:endnote w:id="1">
    <w:p w14:paraId="01334F3F" w14:textId="7C623BC0" w:rsidR="0022546B" w:rsidRPr="0022546B" w:rsidRDefault="0022546B">
      <w:pPr>
        <w:pStyle w:val="EndnoteText"/>
        <w:rPr>
          <w:lang w:val="en-GB"/>
        </w:rPr>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Poppins">
    <w:panose1 w:val="00000500000000000000"/>
    <w:charset w:val="00"/>
    <w:family w:val="auto"/>
    <w:pitch w:val="variable"/>
    <w:sig w:usb0="00008007" w:usb1="00000000" w:usb2="00000000" w:usb3="00000000" w:csb0="000000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0DAD" w14:textId="12C58957" w:rsidR="00CB4048" w:rsidRDefault="00CB4048">
    <w:pPr>
      <w:pStyle w:val="Footer"/>
      <w:rPr>
        <w:noProof/>
        <w:lang w:eastAsia="en-GB"/>
      </w:rPr>
    </w:pPr>
    <w:r>
      <w:rPr>
        <w:noProof/>
        <w:lang w:eastAsia="en-GB"/>
      </w:rPr>
      <w:drawing>
        <wp:anchor distT="0" distB="0" distL="114300" distR="114300" simplePos="0" relativeHeight="251658241" behindDoc="1" locked="0" layoutInCell="1" allowOverlap="1" wp14:anchorId="38BC5F46" wp14:editId="7EE15220">
          <wp:simplePos x="0" y="0"/>
          <wp:positionH relativeFrom="page">
            <wp:align>left</wp:align>
          </wp:positionH>
          <wp:positionV relativeFrom="paragraph">
            <wp:posOffset>-754049</wp:posOffset>
          </wp:positionV>
          <wp:extent cx="5494020" cy="1083945"/>
          <wp:effectExtent l="0" t="0" r="0" b="1905"/>
          <wp:wrapTight wrapText="bothSides">
            <wp:wrapPolygon edited="0">
              <wp:start x="0" y="0"/>
              <wp:lineTo x="0" y="21258"/>
              <wp:lineTo x="21495" y="21258"/>
              <wp:lineTo x="21495" y="0"/>
              <wp:lineTo x="0" y="0"/>
            </wp:wrapPolygon>
          </wp:wrapTight>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CPFooter.jpg"/>
                  <pic:cNvPicPr/>
                </pic:nvPicPr>
                <pic:blipFill rotWithShape="1">
                  <a:blip r:embed="rId1">
                    <a:extLst>
                      <a:ext uri="{28A0092B-C50C-407E-A947-70E740481C1C}">
                        <a14:useLocalDpi xmlns:a14="http://schemas.microsoft.com/office/drawing/2010/main" val="0"/>
                      </a:ext>
                    </a:extLst>
                  </a:blip>
                  <a:srcRect r="27161"/>
                  <a:stretch/>
                </pic:blipFill>
                <pic:spPr bwMode="auto">
                  <a:xfrm>
                    <a:off x="0" y="0"/>
                    <a:ext cx="5494020" cy="1083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1747" w:rsidRPr="005B1747">
      <w:rPr>
        <w:noProof/>
        <w:lang w:eastAsia="en-GB"/>
      </w:rPr>
      <w:t xml:space="preserve"> </w:t>
    </w:r>
    <w:r w:rsidR="005B1747">
      <w:rPr>
        <w:noProof/>
        <w:lang w:eastAsia="en-GB"/>
      </w:rPr>
      <w:t>Apr 2025 Ver 3.4</w:t>
    </w:r>
  </w:p>
  <w:p w14:paraId="606AEC07" w14:textId="5C516F29" w:rsidR="005952C9" w:rsidRDefault="00595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8951" w14:textId="77777777" w:rsidR="00A5305A" w:rsidRDefault="00A5305A" w:rsidP="005952C9">
      <w:r>
        <w:separator/>
      </w:r>
    </w:p>
  </w:footnote>
  <w:footnote w:type="continuationSeparator" w:id="0">
    <w:p w14:paraId="5560AE09" w14:textId="77777777" w:rsidR="00A5305A" w:rsidRDefault="00A5305A" w:rsidP="00595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E08F" w14:textId="26FB89E6" w:rsidR="005952C9" w:rsidRDefault="005952C9">
    <w:pPr>
      <w:pStyle w:val="Header"/>
    </w:pPr>
    <w:r>
      <w:rPr>
        <w:noProof/>
        <w:lang w:eastAsia="en-GB"/>
      </w:rPr>
      <w:drawing>
        <wp:anchor distT="0" distB="0" distL="114300" distR="114300" simplePos="0" relativeHeight="251658240" behindDoc="1" locked="0" layoutInCell="1" allowOverlap="1" wp14:anchorId="6DFA4E47" wp14:editId="030508E2">
          <wp:simplePos x="0" y="0"/>
          <wp:positionH relativeFrom="page">
            <wp:align>left</wp:align>
          </wp:positionH>
          <wp:positionV relativeFrom="paragraph">
            <wp:posOffset>-437143</wp:posOffset>
          </wp:positionV>
          <wp:extent cx="7541977" cy="1521071"/>
          <wp:effectExtent l="0" t="0" r="190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1977"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E1B57"/>
    <w:multiLevelType w:val="hybridMultilevel"/>
    <w:tmpl w:val="D9EE26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532C07"/>
    <w:multiLevelType w:val="hybridMultilevel"/>
    <w:tmpl w:val="7088B09C"/>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A4914"/>
    <w:multiLevelType w:val="hybridMultilevel"/>
    <w:tmpl w:val="AFC808C8"/>
    <w:lvl w:ilvl="0" w:tplc="40F2FE50">
      <w:start w:val="1"/>
      <w:numFmt w:val="lowerLetter"/>
      <w:lvlText w:val="%1)"/>
      <w:lvlJc w:val="left"/>
      <w:pPr>
        <w:ind w:left="204" w:hanging="223"/>
      </w:pPr>
      <w:rPr>
        <w:rFonts w:ascii="Calibri" w:eastAsia="Calibri" w:hAnsi="Calibri" w:cs="Calibri" w:hint="default"/>
        <w:w w:val="100"/>
        <w:sz w:val="22"/>
        <w:szCs w:val="22"/>
        <w:lang w:val="en-US" w:eastAsia="en-US" w:bidi="en-US"/>
      </w:rPr>
    </w:lvl>
    <w:lvl w:ilvl="1" w:tplc="F21EFE30">
      <w:numFmt w:val="bullet"/>
      <w:lvlText w:val="•"/>
      <w:lvlJc w:val="left"/>
      <w:pPr>
        <w:ind w:left="1235" w:hanging="223"/>
      </w:pPr>
      <w:rPr>
        <w:rFonts w:hint="default"/>
        <w:lang w:val="en-US" w:eastAsia="en-US" w:bidi="en-US"/>
      </w:rPr>
    </w:lvl>
    <w:lvl w:ilvl="2" w:tplc="0C7C49B2">
      <w:numFmt w:val="bullet"/>
      <w:lvlText w:val="•"/>
      <w:lvlJc w:val="left"/>
      <w:pPr>
        <w:ind w:left="2270" w:hanging="223"/>
      </w:pPr>
      <w:rPr>
        <w:rFonts w:hint="default"/>
        <w:lang w:val="en-US" w:eastAsia="en-US" w:bidi="en-US"/>
      </w:rPr>
    </w:lvl>
    <w:lvl w:ilvl="3" w:tplc="A6466982">
      <w:numFmt w:val="bullet"/>
      <w:lvlText w:val="•"/>
      <w:lvlJc w:val="left"/>
      <w:pPr>
        <w:ind w:left="3305" w:hanging="223"/>
      </w:pPr>
      <w:rPr>
        <w:rFonts w:hint="default"/>
        <w:lang w:val="en-US" w:eastAsia="en-US" w:bidi="en-US"/>
      </w:rPr>
    </w:lvl>
    <w:lvl w:ilvl="4" w:tplc="0CD2266A">
      <w:numFmt w:val="bullet"/>
      <w:lvlText w:val="•"/>
      <w:lvlJc w:val="left"/>
      <w:pPr>
        <w:ind w:left="4341" w:hanging="223"/>
      </w:pPr>
      <w:rPr>
        <w:rFonts w:hint="default"/>
        <w:lang w:val="en-US" w:eastAsia="en-US" w:bidi="en-US"/>
      </w:rPr>
    </w:lvl>
    <w:lvl w:ilvl="5" w:tplc="366650C4">
      <w:numFmt w:val="bullet"/>
      <w:lvlText w:val="•"/>
      <w:lvlJc w:val="left"/>
      <w:pPr>
        <w:ind w:left="5376" w:hanging="223"/>
      </w:pPr>
      <w:rPr>
        <w:rFonts w:hint="default"/>
        <w:lang w:val="en-US" w:eastAsia="en-US" w:bidi="en-US"/>
      </w:rPr>
    </w:lvl>
    <w:lvl w:ilvl="6" w:tplc="CAA2598C">
      <w:numFmt w:val="bullet"/>
      <w:lvlText w:val="•"/>
      <w:lvlJc w:val="left"/>
      <w:pPr>
        <w:ind w:left="6411" w:hanging="223"/>
      </w:pPr>
      <w:rPr>
        <w:rFonts w:hint="default"/>
        <w:lang w:val="en-US" w:eastAsia="en-US" w:bidi="en-US"/>
      </w:rPr>
    </w:lvl>
    <w:lvl w:ilvl="7" w:tplc="A6849D86">
      <w:numFmt w:val="bullet"/>
      <w:lvlText w:val="•"/>
      <w:lvlJc w:val="left"/>
      <w:pPr>
        <w:ind w:left="7447" w:hanging="223"/>
      </w:pPr>
      <w:rPr>
        <w:rFonts w:hint="default"/>
        <w:lang w:val="en-US" w:eastAsia="en-US" w:bidi="en-US"/>
      </w:rPr>
    </w:lvl>
    <w:lvl w:ilvl="8" w:tplc="88269D0C">
      <w:numFmt w:val="bullet"/>
      <w:lvlText w:val="•"/>
      <w:lvlJc w:val="left"/>
      <w:pPr>
        <w:ind w:left="8482" w:hanging="223"/>
      </w:pPr>
      <w:rPr>
        <w:rFonts w:hint="default"/>
        <w:lang w:val="en-US" w:eastAsia="en-US" w:bidi="en-US"/>
      </w:rPr>
    </w:lvl>
  </w:abstractNum>
  <w:abstractNum w:abstractNumId="3" w15:restartNumberingAfterBreak="0">
    <w:nsid w:val="3BCA72EC"/>
    <w:multiLevelType w:val="hybridMultilevel"/>
    <w:tmpl w:val="3DD0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27CA5"/>
    <w:multiLevelType w:val="hybridMultilevel"/>
    <w:tmpl w:val="9C26C842"/>
    <w:lvl w:ilvl="0" w:tplc="0809000F">
      <w:start w:val="1"/>
      <w:numFmt w:val="decimal"/>
      <w:lvlText w:val="%1."/>
      <w:lvlJc w:val="left"/>
      <w:pPr>
        <w:ind w:left="720" w:hanging="360"/>
      </w:pPr>
      <w:rPr>
        <w:rFonts w:hint="default"/>
      </w:rPr>
    </w:lvl>
    <w:lvl w:ilvl="1" w:tplc="3AE272F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081910"/>
    <w:multiLevelType w:val="hybridMultilevel"/>
    <w:tmpl w:val="57A4808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DE0D1B"/>
    <w:multiLevelType w:val="multilevel"/>
    <w:tmpl w:val="EAC4F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B60E18"/>
    <w:multiLevelType w:val="multilevel"/>
    <w:tmpl w:val="CE02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401223">
    <w:abstractNumId w:val="2"/>
  </w:num>
  <w:num w:numId="2" w16cid:durableId="934051627">
    <w:abstractNumId w:val="5"/>
  </w:num>
  <w:num w:numId="3" w16cid:durableId="564490495">
    <w:abstractNumId w:val="3"/>
  </w:num>
  <w:num w:numId="4" w16cid:durableId="36856077">
    <w:abstractNumId w:val="7"/>
  </w:num>
  <w:num w:numId="5" w16cid:durableId="1590701408">
    <w:abstractNumId w:val="1"/>
  </w:num>
  <w:num w:numId="6" w16cid:durableId="1159812109">
    <w:abstractNumId w:val="4"/>
  </w:num>
  <w:num w:numId="7" w16cid:durableId="1970278269">
    <w:abstractNumId w:val="0"/>
  </w:num>
  <w:num w:numId="8" w16cid:durableId="287858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C9"/>
    <w:rsid w:val="0005723F"/>
    <w:rsid w:val="00066987"/>
    <w:rsid w:val="000C7801"/>
    <w:rsid w:val="00161D1A"/>
    <w:rsid w:val="00171AFD"/>
    <w:rsid w:val="002133E0"/>
    <w:rsid w:val="0022227E"/>
    <w:rsid w:val="00225024"/>
    <w:rsid w:val="0022546B"/>
    <w:rsid w:val="00244B95"/>
    <w:rsid w:val="00267C02"/>
    <w:rsid w:val="00270C74"/>
    <w:rsid w:val="0028346A"/>
    <w:rsid w:val="00292DB5"/>
    <w:rsid w:val="002A2818"/>
    <w:rsid w:val="002A3E49"/>
    <w:rsid w:val="002E024F"/>
    <w:rsid w:val="002F7FB0"/>
    <w:rsid w:val="00302B84"/>
    <w:rsid w:val="00324C02"/>
    <w:rsid w:val="00327342"/>
    <w:rsid w:val="0035507B"/>
    <w:rsid w:val="00371A07"/>
    <w:rsid w:val="0037413F"/>
    <w:rsid w:val="00382E7B"/>
    <w:rsid w:val="0038721E"/>
    <w:rsid w:val="00394096"/>
    <w:rsid w:val="003A31B1"/>
    <w:rsid w:val="003B4FA6"/>
    <w:rsid w:val="003C0187"/>
    <w:rsid w:val="003D06E7"/>
    <w:rsid w:val="003D2E1F"/>
    <w:rsid w:val="003D2FDC"/>
    <w:rsid w:val="003F0EB8"/>
    <w:rsid w:val="00421519"/>
    <w:rsid w:val="00424FF5"/>
    <w:rsid w:val="004429AC"/>
    <w:rsid w:val="00454EF7"/>
    <w:rsid w:val="0046546F"/>
    <w:rsid w:val="004815FA"/>
    <w:rsid w:val="00484579"/>
    <w:rsid w:val="0049428D"/>
    <w:rsid w:val="004B6512"/>
    <w:rsid w:val="004C54E8"/>
    <w:rsid w:val="004F6A62"/>
    <w:rsid w:val="005000CD"/>
    <w:rsid w:val="00544254"/>
    <w:rsid w:val="00556A30"/>
    <w:rsid w:val="00572F8A"/>
    <w:rsid w:val="00581EE4"/>
    <w:rsid w:val="00592712"/>
    <w:rsid w:val="00594B7B"/>
    <w:rsid w:val="0059516D"/>
    <w:rsid w:val="005952C9"/>
    <w:rsid w:val="00596787"/>
    <w:rsid w:val="005B1747"/>
    <w:rsid w:val="005B527A"/>
    <w:rsid w:val="005C4F84"/>
    <w:rsid w:val="005D4087"/>
    <w:rsid w:val="005E4790"/>
    <w:rsid w:val="005F2AFD"/>
    <w:rsid w:val="00610D5F"/>
    <w:rsid w:val="006212D6"/>
    <w:rsid w:val="0066279B"/>
    <w:rsid w:val="0067480E"/>
    <w:rsid w:val="006A2C04"/>
    <w:rsid w:val="006A672C"/>
    <w:rsid w:val="006B24E0"/>
    <w:rsid w:val="006B4EBA"/>
    <w:rsid w:val="006C1582"/>
    <w:rsid w:val="006D103A"/>
    <w:rsid w:val="00700220"/>
    <w:rsid w:val="007078F2"/>
    <w:rsid w:val="00737B51"/>
    <w:rsid w:val="0075309C"/>
    <w:rsid w:val="00763691"/>
    <w:rsid w:val="007740D1"/>
    <w:rsid w:val="007B6192"/>
    <w:rsid w:val="00805785"/>
    <w:rsid w:val="0080744F"/>
    <w:rsid w:val="00817B32"/>
    <w:rsid w:val="008338BD"/>
    <w:rsid w:val="00863AF0"/>
    <w:rsid w:val="00875853"/>
    <w:rsid w:val="00877B72"/>
    <w:rsid w:val="00882326"/>
    <w:rsid w:val="008A607C"/>
    <w:rsid w:val="009018E3"/>
    <w:rsid w:val="0091535D"/>
    <w:rsid w:val="00915A2A"/>
    <w:rsid w:val="009334C3"/>
    <w:rsid w:val="00950CCE"/>
    <w:rsid w:val="00957208"/>
    <w:rsid w:val="00960C9F"/>
    <w:rsid w:val="00990C67"/>
    <w:rsid w:val="009C4D50"/>
    <w:rsid w:val="00A011FC"/>
    <w:rsid w:val="00A030D0"/>
    <w:rsid w:val="00A053E3"/>
    <w:rsid w:val="00A3282B"/>
    <w:rsid w:val="00A52BB6"/>
    <w:rsid w:val="00A5305A"/>
    <w:rsid w:val="00AA0226"/>
    <w:rsid w:val="00AA752A"/>
    <w:rsid w:val="00AB5B6A"/>
    <w:rsid w:val="00AC15D6"/>
    <w:rsid w:val="00AD1BE3"/>
    <w:rsid w:val="00AF3A64"/>
    <w:rsid w:val="00B0729C"/>
    <w:rsid w:val="00B7740D"/>
    <w:rsid w:val="00B95E46"/>
    <w:rsid w:val="00BA0A04"/>
    <w:rsid w:val="00BA72C8"/>
    <w:rsid w:val="00BB1AF1"/>
    <w:rsid w:val="00BB4701"/>
    <w:rsid w:val="00BB516E"/>
    <w:rsid w:val="00BC6550"/>
    <w:rsid w:val="00C016FE"/>
    <w:rsid w:val="00C17C48"/>
    <w:rsid w:val="00C759DE"/>
    <w:rsid w:val="00C81CB8"/>
    <w:rsid w:val="00C908EC"/>
    <w:rsid w:val="00CA4DB7"/>
    <w:rsid w:val="00CB4048"/>
    <w:rsid w:val="00CD70D1"/>
    <w:rsid w:val="00CE3588"/>
    <w:rsid w:val="00D50C39"/>
    <w:rsid w:val="00D74F8F"/>
    <w:rsid w:val="00DA47BF"/>
    <w:rsid w:val="00DB3AA0"/>
    <w:rsid w:val="00DB3D41"/>
    <w:rsid w:val="00DC2205"/>
    <w:rsid w:val="00DD68EA"/>
    <w:rsid w:val="00DF15C7"/>
    <w:rsid w:val="00E01723"/>
    <w:rsid w:val="00E05BB7"/>
    <w:rsid w:val="00E117CA"/>
    <w:rsid w:val="00E34088"/>
    <w:rsid w:val="00EB7BE6"/>
    <w:rsid w:val="00ED7270"/>
    <w:rsid w:val="00EE399A"/>
    <w:rsid w:val="00EE56E7"/>
    <w:rsid w:val="00EE766A"/>
    <w:rsid w:val="00F047DD"/>
    <w:rsid w:val="00F11D46"/>
    <w:rsid w:val="00F245CD"/>
    <w:rsid w:val="00F359AB"/>
    <w:rsid w:val="00F732F6"/>
    <w:rsid w:val="00FB5A55"/>
    <w:rsid w:val="00FB5CD0"/>
    <w:rsid w:val="00FE23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F915"/>
  <w15:chartTrackingRefBased/>
  <w15:docId w15:val="{7BE82C69-992E-43C6-9236-10D3E324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103A"/>
    <w:pPr>
      <w:widowControl w:val="0"/>
      <w:autoSpaceDE w:val="0"/>
      <w:autoSpaceDN w:val="0"/>
      <w:spacing w:after="0" w:line="240" w:lineRule="auto"/>
    </w:pPr>
    <w:rPr>
      <w:rFonts w:ascii="Calibri" w:eastAsia="Calibri" w:hAnsi="Calibri" w:cs="Calibr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2C9"/>
    <w:pPr>
      <w:tabs>
        <w:tab w:val="center" w:pos="4513"/>
        <w:tab w:val="right" w:pos="9026"/>
      </w:tabs>
    </w:pPr>
  </w:style>
  <w:style w:type="character" w:customStyle="1" w:styleId="HeaderChar">
    <w:name w:val="Header Char"/>
    <w:basedOn w:val="DefaultParagraphFont"/>
    <w:link w:val="Header"/>
    <w:uiPriority w:val="99"/>
    <w:rsid w:val="005952C9"/>
  </w:style>
  <w:style w:type="paragraph" w:styleId="Footer">
    <w:name w:val="footer"/>
    <w:basedOn w:val="Normal"/>
    <w:link w:val="FooterChar"/>
    <w:uiPriority w:val="99"/>
    <w:unhideWhenUsed/>
    <w:rsid w:val="005952C9"/>
    <w:pPr>
      <w:tabs>
        <w:tab w:val="center" w:pos="4513"/>
        <w:tab w:val="right" w:pos="9026"/>
      </w:tabs>
    </w:pPr>
  </w:style>
  <w:style w:type="character" w:customStyle="1" w:styleId="FooterChar">
    <w:name w:val="Footer Char"/>
    <w:basedOn w:val="DefaultParagraphFont"/>
    <w:link w:val="Footer"/>
    <w:uiPriority w:val="99"/>
    <w:rsid w:val="005952C9"/>
  </w:style>
  <w:style w:type="paragraph" w:customStyle="1" w:styleId="TableParagraph">
    <w:name w:val="Table Paragraph"/>
    <w:basedOn w:val="Normal"/>
    <w:uiPriority w:val="1"/>
    <w:qFormat/>
    <w:rsid w:val="005952C9"/>
  </w:style>
  <w:style w:type="paragraph" w:styleId="BodyText">
    <w:name w:val="Body Text"/>
    <w:basedOn w:val="Normal"/>
    <w:link w:val="BodyTextChar"/>
    <w:uiPriority w:val="1"/>
    <w:qFormat/>
    <w:rsid w:val="005952C9"/>
    <w:rPr>
      <w:b/>
      <w:bCs/>
      <w:sz w:val="20"/>
      <w:szCs w:val="20"/>
    </w:rPr>
  </w:style>
  <w:style w:type="character" w:customStyle="1" w:styleId="BodyTextChar">
    <w:name w:val="Body Text Char"/>
    <w:basedOn w:val="DefaultParagraphFont"/>
    <w:link w:val="BodyText"/>
    <w:uiPriority w:val="1"/>
    <w:rsid w:val="005952C9"/>
    <w:rPr>
      <w:rFonts w:ascii="Calibri" w:eastAsia="Calibri" w:hAnsi="Calibri" w:cs="Calibri"/>
      <w:b/>
      <w:bCs/>
      <w:sz w:val="20"/>
      <w:szCs w:val="20"/>
      <w:lang w:val="en-US" w:bidi="en-US"/>
    </w:rPr>
  </w:style>
  <w:style w:type="paragraph" w:styleId="Title">
    <w:name w:val="Title"/>
    <w:basedOn w:val="Normal"/>
    <w:link w:val="TitleChar"/>
    <w:uiPriority w:val="1"/>
    <w:qFormat/>
    <w:rsid w:val="005952C9"/>
    <w:pPr>
      <w:spacing w:before="107"/>
      <w:ind w:left="1555" w:right="1415"/>
      <w:jc w:val="center"/>
    </w:pPr>
    <w:rPr>
      <w:b/>
      <w:bCs/>
    </w:rPr>
  </w:style>
  <w:style w:type="character" w:customStyle="1" w:styleId="TitleChar">
    <w:name w:val="Title Char"/>
    <w:basedOn w:val="DefaultParagraphFont"/>
    <w:link w:val="Title"/>
    <w:uiPriority w:val="1"/>
    <w:rsid w:val="005952C9"/>
    <w:rPr>
      <w:rFonts w:ascii="Calibri" w:eastAsia="Calibri" w:hAnsi="Calibri" w:cs="Calibri"/>
      <w:b/>
      <w:bCs/>
      <w:lang w:val="en-US" w:bidi="en-US"/>
    </w:rPr>
  </w:style>
  <w:style w:type="table" w:styleId="TableGrid">
    <w:name w:val="Table Grid"/>
    <w:basedOn w:val="TableNormal"/>
    <w:uiPriority w:val="39"/>
    <w:rsid w:val="00CB4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79B"/>
    <w:pPr>
      <w:ind w:left="720"/>
      <w:contextualSpacing/>
    </w:pPr>
  </w:style>
  <w:style w:type="character" w:styleId="Hyperlink">
    <w:name w:val="Hyperlink"/>
    <w:basedOn w:val="DefaultParagraphFont"/>
    <w:uiPriority w:val="99"/>
    <w:unhideWhenUsed/>
    <w:rsid w:val="00CD70D1"/>
    <w:rPr>
      <w:color w:val="0563C1"/>
      <w:u w:val="single"/>
    </w:rPr>
  </w:style>
  <w:style w:type="character" w:styleId="FollowedHyperlink">
    <w:name w:val="FollowedHyperlink"/>
    <w:basedOn w:val="DefaultParagraphFont"/>
    <w:uiPriority w:val="99"/>
    <w:semiHidden/>
    <w:unhideWhenUsed/>
    <w:rsid w:val="00CD70D1"/>
    <w:rPr>
      <w:color w:val="954F72" w:themeColor="followedHyperlink"/>
      <w:u w:val="single"/>
    </w:rPr>
  </w:style>
  <w:style w:type="character" w:styleId="UnresolvedMention">
    <w:name w:val="Unresolved Mention"/>
    <w:basedOn w:val="DefaultParagraphFont"/>
    <w:uiPriority w:val="99"/>
    <w:semiHidden/>
    <w:unhideWhenUsed/>
    <w:rsid w:val="009018E3"/>
    <w:rPr>
      <w:color w:val="605E5C"/>
      <w:shd w:val="clear" w:color="auto" w:fill="E1DFDD"/>
    </w:rPr>
  </w:style>
  <w:style w:type="paragraph" w:styleId="NormalWeb">
    <w:name w:val="Normal (Web)"/>
    <w:basedOn w:val="Normal"/>
    <w:uiPriority w:val="99"/>
    <w:unhideWhenUsed/>
    <w:rsid w:val="00267C02"/>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styleId="CommentReference">
    <w:name w:val="annotation reference"/>
    <w:basedOn w:val="DefaultParagraphFont"/>
    <w:uiPriority w:val="99"/>
    <w:semiHidden/>
    <w:unhideWhenUsed/>
    <w:rsid w:val="00BB4701"/>
    <w:rPr>
      <w:sz w:val="16"/>
      <w:szCs w:val="16"/>
    </w:rPr>
  </w:style>
  <w:style w:type="paragraph" w:styleId="CommentText">
    <w:name w:val="annotation text"/>
    <w:basedOn w:val="Normal"/>
    <w:link w:val="CommentTextChar"/>
    <w:uiPriority w:val="99"/>
    <w:semiHidden/>
    <w:unhideWhenUsed/>
    <w:rsid w:val="00BB4701"/>
    <w:rPr>
      <w:sz w:val="20"/>
      <w:szCs w:val="20"/>
    </w:rPr>
  </w:style>
  <w:style w:type="character" w:customStyle="1" w:styleId="CommentTextChar">
    <w:name w:val="Comment Text Char"/>
    <w:basedOn w:val="DefaultParagraphFont"/>
    <w:link w:val="CommentText"/>
    <w:uiPriority w:val="99"/>
    <w:semiHidden/>
    <w:rsid w:val="00BB4701"/>
    <w:rPr>
      <w:rFonts w:ascii="Calibri" w:eastAsia="Calibri" w:hAnsi="Calibri" w:cs="Calibri"/>
      <w:sz w:val="20"/>
      <w:szCs w:val="20"/>
      <w:lang w:val="en-US" w:bidi="en-US"/>
    </w:rPr>
  </w:style>
  <w:style w:type="paragraph" w:styleId="CommentSubject">
    <w:name w:val="annotation subject"/>
    <w:basedOn w:val="CommentText"/>
    <w:next w:val="CommentText"/>
    <w:link w:val="CommentSubjectChar"/>
    <w:uiPriority w:val="99"/>
    <w:semiHidden/>
    <w:unhideWhenUsed/>
    <w:rsid w:val="00BB4701"/>
    <w:rPr>
      <w:b/>
      <w:bCs/>
    </w:rPr>
  </w:style>
  <w:style w:type="character" w:customStyle="1" w:styleId="CommentSubjectChar">
    <w:name w:val="Comment Subject Char"/>
    <w:basedOn w:val="CommentTextChar"/>
    <w:link w:val="CommentSubject"/>
    <w:uiPriority w:val="99"/>
    <w:semiHidden/>
    <w:rsid w:val="00BB4701"/>
    <w:rPr>
      <w:rFonts w:ascii="Calibri" w:eastAsia="Calibri" w:hAnsi="Calibri" w:cs="Calibri"/>
      <w:b/>
      <w:bCs/>
      <w:sz w:val="20"/>
      <w:szCs w:val="20"/>
      <w:lang w:val="en-US" w:bidi="en-US"/>
    </w:rPr>
  </w:style>
  <w:style w:type="paragraph" w:styleId="EndnoteText">
    <w:name w:val="endnote text"/>
    <w:basedOn w:val="Normal"/>
    <w:link w:val="EndnoteTextChar"/>
    <w:uiPriority w:val="99"/>
    <w:semiHidden/>
    <w:unhideWhenUsed/>
    <w:rsid w:val="0022546B"/>
    <w:rPr>
      <w:sz w:val="20"/>
      <w:szCs w:val="20"/>
    </w:rPr>
  </w:style>
  <w:style w:type="character" w:customStyle="1" w:styleId="EndnoteTextChar">
    <w:name w:val="Endnote Text Char"/>
    <w:basedOn w:val="DefaultParagraphFont"/>
    <w:link w:val="EndnoteText"/>
    <w:uiPriority w:val="99"/>
    <w:semiHidden/>
    <w:rsid w:val="0022546B"/>
    <w:rPr>
      <w:rFonts w:ascii="Calibri" w:eastAsia="Calibri" w:hAnsi="Calibri" w:cs="Calibri"/>
      <w:sz w:val="20"/>
      <w:szCs w:val="20"/>
      <w:lang w:val="en-US" w:bidi="en-US"/>
    </w:rPr>
  </w:style>
  <w:style w:type="character" w:styleId="EndnoteReference">
    <w:name w:val="endnote reference"/>
    <w:basedOn w:val="DefaultParagraphFont"/>
    <w:uiPriority w:val="99"/>
    <w:semiHidden/>
    <w:unhideWhenUsed/>
    <w:rsid w:val="0022546B"/>
    <w:rPr>
      <w:vertAlign w:val="superscript"/>
    </w:rPr>
  </w:style>
  <w:style w:type="paragraph" w:customStyle="1" w:styleId="p1">
    <w:name w:val="p1"/>
    <w:basedOn w:val="Normal"/>
    <w:rsid w:val="002F7FB0"/>
    <w:pPr>
      <w:widowControl/>
      <w:autoSpaceDE/>
      <w:autoSpaceDN/>
    </w:pPr>
    <w:rPr>
      <w:rFonts w:ascii="Helvetica Neue" w:eastAsia="Times New Roman" w:hAnsi="Helvetica Neue" w:cs="Times New Roman"/>
      <w:color w:val="FFFFFF"/>
      <w:sz w:val="12"/>
      <w:szCs w:val="1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65142">
      <w:bodyDiv w:val="1"/>
      <w:marLeft w:val="0"/>
      <w:marRight w:val="0"/>
      <w:marTop w:val="0"/>
      <w:marBottom w:val="0"/>
      <w:divBdr>
        <w:top w:val="none" w:sz="0" w:space="0" w:color="auto"/>
        <w:left w:val="none" w:sz="0" w:space="0" w:color="auto"/>
        <w:bottom w:val="none" w:sz="0" w:space="0" w:color="auto"/>
        <w:right w:val="none" w:sz="0" w:space="0" w:color="auto"/>
      </w:divBdr>
    </w:div>
    <w:div w:id="214738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owerhamlets.gov.uk/lgnl/transport_and_streets/Parking/Parking_charges.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amdenfilmoffice.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owerhamlets.gov.uk/dataprotec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DEF904B5D4DE4D91EA6020C3FA0CF5" ma:contentTypeVersion="11" ma:contentTypeDescription="Create a new document." ma:contentTypeScope="" ma:versionID="e4b262069a78b25be80ae4db1b0349b7">
  <xsd:schema xmlns:xsd="http://www.w3.org/2001/XMLSchema" xmlns:xs="http://www.w3.org/2001/XMLSchema" xmlns:p="http://schemas.microsoft.com/office/2006/metadata/properties" xmlns:ns2="290cbd2e-39fb-4abb-a91e-7131f9c74101" xmlns:ns3="ab538e9c-e7de-4520-b108-95897e8b3b12" targetNamespace="http://schemas.microsoft.com/office/2006/metadata/properties" ma:root="true" ma:fieldsID="ecfa2ea60f7ad74cc2952b0fd63b473a" ns2:_="" ns3:_="">
    <xsd:import namespace="290cbd2e-39fb-4abb-a91e-7131f9c74101"/>
    <xsd:import namespace="ab538e9c-e7de-4520-b108-95897e8b3b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cbd2e-39fb-4abb-a91e-7131f9c74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38e9c-e7de-4520-b108-95897e8b3b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7436E-4803-4723-B07A-3AD0BAA82A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F636C2-D703-4190-A725-031516258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cbd2e-39fb-4abb-a91e-7131f9c74101"/>
    <ds:schemaRef ds:uri="ab538e9c-e7de-4520-b108-95897e8b3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B5F35-39E4-4F0F-AE28-36EDB06365E8}">
  <ds:schemaRefs>
    <ds:schemaRef ds:uri="http://schemas.openxmlformats.org/officeDocument/2006/bibliography"/>
  </ds:schemaRefs>
</ds:datastoreItem>
</file>

<file path=customXml/itemProps4.xml><?xml version="1.0" encoding="utf-8"?>
<ds:datastoreItem xmlns:ds="http://schemas.openxmlformats.org/officeDocument/2006/customXml" ds:itemID="{D4A3E028-FCE5-4D60-AAD1-9EAF8300B25E}">
  <ds:schemaRefs>
    <ds:schemaRef ds:uri="http://schemas.microsoft.com/sharepoint/v3/contenttype/forms"/>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Links>
    <vt:vector size="18" baseType="variant">
      <vt:variant>
        <vt:i4>7864381</vt:i4>
      </vt:variant>
      <vt:variant>
        <vt:i4>6</vt:i4>
      </vt:variant>
      <vt:variant>
        <vt:i4>0</vt:i4>
      </vt:variant>
      <vt:variant>
        <vt:i4>5</vt:i4>
      </vt:variant>
      <vt:variant>
        <vt:lpwstr>https://www.towerhamlets.gov.uk/dataprotection</vt:lpwstr>
      </vt:variant>
      <vt:variant>
        <vt:lpwstr/>
      </vt:variant>
      <vt:variant>
        <vt:i4>7929865</vt:i4>
      </vt:variant>
      <vt:variant>
        <vt:i4>3</vt:i4>
      </vt:variant>
      <vt:variant>
        <vt:i4>0</vt:i4>
      </vt:variant>
      <vt:variant>
        <vt:i4>5</vt:i4>
      </vt:variant>
      <vt:variant>
        <vt:lpwstr>https://www.towerhamlets.gov.uk/lgnl/transport_and_streets/Parking/Parking_charges.aspx</vt:lpwstr>
      </vt:variant>
      <vt:variant>
        <vt:lpwstr/>
      </vt:variant>
      <vt:variant>
        <vt:i4>852004</vt:i4>
      </vt:variant>
      <vt:variant>
        <vt:i4>0</vt:i4>
      </vt:variant>
      <vt:variant>
        <vt:i4>0</vt:i4>
      </vt:variant>
      <vt:variant>
        <vt:i4>5</vt:i4>
      </vt:variant>
      <vt:variant>
        <vt:lpwstr>mailto:suspensions.dispensations@towerhamlets.gov.uk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Sufyan Dathra</dc:creator>
  <cp:keywords/>
  <dc:description/>
  <cp:lastModifiedBy>Katy Pegg-Hargreaves</cp:lastModifiedBy>
  <cp:revision>2</cp:revision>
  <cp:lastPrinted>2023-11-17T19:49:00Z</cp:lastPrinted>
  <dcterms:created xsi:type="dcterms:W3CDTF">2026-05-28T16:12:00Z</dcterms:created>
  <dcterms:modified xsi:type="dcterms:W3CDTF">2026-05-28T16:12:00Z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0x010100FFDEF904B5D4DE4D91EA6020C3FA0CF5</vt:lpwstr>
  </property>
</Properties>
</file>