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A3CC" w14:textId="784A258A" w:rsidR="009A18AF" w:rsidRDefault="005F0CFC">
      <w:pPr>
        <w:pStyle w:val="BodyText"/>
        <w:tabs>
          <w:tab w:val="left" w:pos="13787"/>
        </w:tabs>
        <w:spacing w:before="81"/>
        <w:ind w:left="107"/>
        <w:rPr>
          <w:rFonts w:ascii="Calibri"/>
        </w:rPr>
      </w:pPr>
      <w:r>
        <w:rPr>
          <w:rFonts w:ascii="Calibri"/>
        </w:rPr>
        <w:tab/>
      </w:r>
    </w:p>
    <w:p w14:paraId="6F6AA3CE" w14:textId="61F57211" w:rsidR="009A18AF" w:rsidRPr="00360F31" w:rsidRDefault="00360F31">
      <w:pPr>
        <w:pStyle w:val="Heading2"/>
        <w:spacing w:before="220"/>
        <w:ind w:left="546"/>
        <w:rPr>
          <w:spacing w:val="-2"/>
          <w:sz w:val="22"/>
          <w:szCs w:val="22"/>
          <w:u w:val="none"/>
        </w:rPr>
      </w:pPr>
      <w:r w:rsidRPr="00360F31">
        <w:rPr>
          <w:sz w:val="22"/>
          <w:szCs w:val="22"/>
          <w:u w:val="none"/>
        </w:rPr>
        <w:t>R</w:t>
      </w:r>
      <w:r w:rsidR="005F0CFC" w:rsidRPr="00360F31">
        <w:rPr>
          <w:sz w:val="22"/>
          <w:szCs w:val="22"/>
          <w:u w:val="none"/>
        </w:rPr>
        <w:t xml:space="preserve">isk </w:t>
      </w:r>
      <w:r w:rsidR="005F0CFC" w:rsidRPr="00360F31">
        <w:rPr>
          <w:spacing w:val="-2"/>
          <w:sz w:val="22"/>
          <w:szCs w:val="22"/>
          <w:u w:val="none"/>
        </w:rPr>
        <w:t>Assessment</w:t>
      </w:r>
    </w:p>
    <w:tbl>
      <w:tblPr>
        <w:tblStyle w:val="TableGrid"/>
        <w:tblW w:w="0" w:type="auto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2"/>
        <w:gridCol w:w="3622"/>
      </w:tblGrid>
      <w:tr w:rsidR="008F0905" w:rsidRPr="00360F31" w14:paraId="29A78669" w14:textId="77777777" w:rsidTr="00360F31">
        <w:trPr>
          <w:trHeight w:val="1443"/>
        </w:trPr>
        <w:tc>
          <w:tcPr>
            <w:tcW w:w="11782" w:type="dxa"/>
          </w:tcPr>
          <w:p w14:paraId="162BA5A5" w14:textId="62DF4648" w:rsidR="008F0905" w:rsidRPr="00360F31" w:rsidRDefault="008F0905" w:rsidP="008F0905">
            <w:pPr>
              <w:pStyle w:val="Heading2"/>
              <w:spacing w:before="220" w:after="240"/>
              <w:ind w:left="0"/>
              <w:rPr>
                <w:sz w:val="22"/>
                <w:szCs w:val="22"/>
                <w:u w:val="none"/>
              </w:rPr>
            </w:pPr>
            <w:r w:rsidRPr="00360F31">
              <w:rPr>
                <w:sz w:val="22"/>
                <w:szCs w:val="22"/>
                <w:u w:val="none"/>
              </w:rPr>
              <w:t>Name of Event</w:t>
            </w:r>
          </w:p>
          <w:p w14:paraId="644FA498" w14:textId="77777777" w:rsidR="008F0905" w:rsidRPr="00360F31" w:rsidRDefault="008F0905" w:rsidP="008F0905">
            <w:pPr>
              <w:pStyle w:val="Heading2"/>
              <w:spacing w:before="220" w:after="240"/>
              <w:ind w:left="0"/>
              <w:rPr>
                <w:sz w:val="22"/>
                <w:szCs w:val="22"/>
                <w:u w:val="none"/>
              </w:rPr>
            </w:pPr>
            <w:r w:rsidRPr="00360F31">
              <w:rPr>
                <w:sz w:val="22"/>
                <w:szCs w:val="22"/>
                <w:u w:val="none"/>
              </w:rPr>
              <w:t>Date of Event</w:t>
            </w:r>
          </w:p>
          <w:p w14:paraId="43BA2853" w14:textId="5E6A42FE" w:rsidR="008F0905" w:rsidRPr="00360F31" w:rsidRDefault="008F0905" w:rsidP="008F0905">
            <w:pPr>
              <w:pStyle w:val="Heading2"/>
              <w:spacing w:before="220" w:after="240"/>
              <w:ind w:left="0"/>
              <w:rPr>
                <w:sz w:val="22"/>
                <w:szCs w:val="22"/>
                <w:u w:val="none"/>
              </w:rPr>
            </w:pPr>
            <w:r w:rsidRPr="00360F31">
              <w:rPr>
                <w:sz w:val="22"/>
                <w:szCs w:val="22"/>
                <w:u w:val="none"/>
              </w:rPr>
              <w:t xml:space="preserve">Location of Event </w:t>
            </w:r>
          </w:p>
        </w:tc>
        <w:tc>
          <w:tcPr>
            <w:tcW w:w="3622" w:type="dxa"/>
          </w:tcPr>
          <w:p w14:paraId="57A9D6EF" w14:textId="19616315" w:rsidR="008F0905" w:rsidRPr="00360F31" w:rsidRDefault="008F0905" w:rsidP="00ED7CE7">
            <w:pPr>
              <w:pStyle w:val="Heading2"/>
              <w:spacing w:before="220"/>
              <w:ind w:left="0"/>
              <w:jc w:val="center"/>
              <w:rPr>
                <w:sz w:val="22"/>
                <w:szCs w:val="22"/>
                <w:u w:val="none"/>
              </w:rPr>
            </w:pPr>
          </w:p>
        </w:tc>
      </w:tr>
    </w:tbl>
    <w:p w14:paraId="6F6AA3CF" w14:textId="77777777" w:rsidR="009A18AF" w:rsidRDefault="005F0CFC" w:rsidP="00360F31">
      <w:pPr>
        <w:pStyle w:val="BodyText"/>
        <w:spacing w:before="221" w:line="208" w:lineRule="auto"/>
        <w:ind w:left="546" w:right="404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tables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definitions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hazards</w:t>
      </w:r>
      <w:r>
        <w:rPr>
          <w:spacing w:val="-8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type.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 “Event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Assessment”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documents.</w:t>
      </w:r>
    </w:p>
    <w:p w14:paraId="6F6AA3D0" w14:textId="77777777" w:rsidR="009A18AF" w:rsidRDefault="009A18AF">
      <w:pPr>
        <w:pStyle w:val="BodyText"/>
        <w:spacing w:before="1"/>
        <w:rPr>
          <w:sz w:val="19"/>
        </w:rPr>
      </w:pPr>
    </w:p>
    <w:p w14:paraId="6F6AA3D1" w14:textId="115A91EF" w:rsidR="009A18AF" w:rsidRDefault="005F0CFC">
      <w:pPr>
        <w:pStyle w:val="BodyText"/>
        <w:ind w:left="546" w:right="404"/>
        <w:rPr>
          <w:b/>
        </w:rPr>
      </w:pPr>
      <w:r>
        <w:t>This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follows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Guide,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guidance,</w:t>
      </w:r>
      <w:r>
        <w:rPr>
          <w:spacing w:val="-4"/>
        </w:rPr>
        <w:t xml:space="preserve"> </w:t>
      </w:r>
      <w:r>
        <w:t xml:space="preserve">regulation and laws pertaining to this industry. This is </w:t>
      </w:r>
      <w:r>
        <w:rPr>
          <w:b/>
        </w:rPr>
        <w:t xml:space="preserve">Version </w:t>
      </w:r>
      <w:r w:rsidR="007B193E">
        <w:rPr>
          <w:b/>
        </w:rPr>
        <w:t>(insert number)</w:t>
      </w:r>
      <w:r>
        <w:rPr>
          <w:b/>
        </w:rPr>
        <w:t xml:space="preserve"> (Cre</w:t>
      </w:r>
      <w:r w:rsidR="007B193E">
        <w:rPr>
          <w:b/>
        </w:rPr>
        <w:t>ated insert date</w:t>
      </w:r>
      <w:r>
        <w:rPr>
          <w:b/>
        </w:rPr>
        <w:t>).</w:t>
      </w:r>
    </w:p>
    <w:p w14:paraId="6F6AA3D2" w14:textId="77777777" w:rsidR="009A18AF" w:rsidRDefault="009A18AF">
      <w:pPr>
        <w:pStyle w:val="BodyText"/>
        <w:spacing w:before="4"/>
        <w:rPr>
          <w:b/>
        </w:rPr>
      </w:pPr>
    </w:p>
    <w:p w14:paraId="6E4B128A" w14:textId="7EB95CF3" w:rsidR="00472030" w:rsidRDefault="005F0CFC">
      <w:pPr>
        <w:pStyle w:val="BodyText"/>
        <w:ind w:left="505" w:right="493" w:hanging="1"/>
        <w:jc w:val="both"/>
      </w:pPr>
      <w:r>
        <w:t>Staff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reminded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maybe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occurrences</w:t>
      </w:r>
      <w:r>
        <w:rPr>
          <w:spacing w:val="-5"/>
        </w:rPr>
        <w:t xml:space="preserve"> </w:t>
      </w:r>
      <w:r>
        <w:t>should be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7B193E">
        <w:t xml:space="preserve">(insert name of person responsible for updating the RA) </w:t>
      </w:r>
      <w:r w:rsidR="00C900E7">
        <w:t>who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review,</w:t>
      </w:r>
      <w:r>
        <w:rPr>
          <w:spacing w:val="-6"/>
        </w:rPr>
        <w:t xml:space="preserve"> </w:t>
      </w:r>
      <w:r w:rsidR="00472030">
        <w:t>updated,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necessary.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circulated to all parties concerned within Event Management and </w:t>
      </w:r>
      <w:r w:rsidR="00472030">
        <w:t>appropriate departments within Medway Council</w:t>
      </w:r>
      <w:r>
        <w:t>.</w:t>
      </w:r>
    </w:p>
    <w:p w14:paraId="64A243D2" w14:textId="77777777" w:rsidR="00472030" w:rsidRDefault="00472030">
      <w:pPr>
        <w:pStyle w:val="BodyText"/>
        <w:ind w:left="505" w:right="493" w:hanging="1"/>
        <w:jc w:val="both"/>
      </w:pPr>
    </w:p>
    <w:p w14:paraId="6F6AA3D3" w14:textId="004D4AB4" w:rsidR="009A18AF" w:rsidRDefault="005F0CFC">
      <w:pPr>
        <w:pStyle w:val="BodyText"/>
        <w:ind w:left="505" w:right="493" w:hanging="1"/>
        <w:jc w:val="both"/>
      </w:pPr>
      <w:r>
        <w:t xml:space="preserve"> No changes shall be made without complete approval of the </w:t>
      </w:r>
      <w:r w:rsidR="007B193E">
        <w:t>(insert name)</w:t>
      </w:r>
    </w:p>
    <w:p w14:paraId="6F6AA3D4" w14:textId="77777777" w:rsidR="009A18AF" w:rsidRDefault="009A18AF">
      <w:pPr>
        <w:pStyle w:val="BodyText"/>
        <w:rPr>
          <w:sz w:val="10"/>
        </w:rPr>
      </w:pPr>
    </w:p>
    <w:tbl>
      <w:tblPr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809"/>
        <w:gridCol w:w="2131"/>
        <w:gridCol w:w="2438"/>
        <w:gridCol w:w="2356"/>
        <w:gridCol w:w="2361"/>
        <w:gridCol w:w="2361"/>
      </w:tblGrid>
      <w:tr w:rsidR="009A18AF" w14:paraId="6F6AA3D7" w14:textId="77777777">
        <w:trPr>
          <w:trHeight w:val="585"/>
        </w:trPr>
        <w:tc>
          <w:tcPr>
            <w:tcW w:w="2519" w:type="dxa"/>
            <w:gridSpan w:val="2"/>
            <w:vMerge w:val="restart"/>
            <w:shd w:val="clear" w:color="auto" w:fill="B2A1C7"/>
          </w:tcPr>
          <w:p w14:paraId="6F6AA3D5" w14:textId="77777777" w:rsidR="009A18AF" w:rsidRDefault="005F0CFC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11647" w:type="dxa"/>
            <w:gridSpan w:val="5"/>
            <w:shd w:val="clear" w:color="auto" w:fill="B2A1C7"/>
          </w:tcPr>
          <w:p w14:paraId="6F6AA3D6" w14:textId="77777777" w:rsidR="009A18AF" w:rsidRDefault="005F0CFC">
            <w:pPr>
              <w:pStyle w:val="TableParagraph"/>
              <w:spacing w:before="105" w:line="230" w:lineRule="atLeast"/>
              <w:ind w:left="5184" w:right="516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Severity / </w:t>
            </w:r>
            <w:r>
              <w:rPr>
                <w:b/>
                <w:spacing w:val="-4"/>
                <w:sz w:val="20"/>
              </w:rPr>
              <w:t>Consequence</w:t>
            </w:r>
          </w:p>
        </w:tc>
      </w:tr>
      <w:tr w:rsidR="009A18AF" w14:paraId="6F6AA3DE" w14:textId="77777777">
        <w:trPr>
          <w:trHeight w:val="484"/>
        </w:trPr>
        <w:tc>
          <w:tcPr>
            <w:tcW w:w="2519" w:type="dxa"/>
            <w:gridSpan w:val="2"/>
            <w:vMerge/>
            <w:tcBorders>
              <w:top w:val="nil"/>
            </w:tcBorders>
            <w:shd w:val="clear" w:color="auto" w:fill="B2A1C7"/>
          </w:tcPr>
          <w:p w14:paraId="6F6AA3D8" w14:textId="77777777" w:rsidR="009A18AF" w:rsidRDefault="009A18AF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6F6AA3D9" w14:textId="77777777" w:rsidR="009A18AF" w:rsidRDefault="005F0CFC">
            <w:pPr>
              <w:pStyle w:val="TableParagraph"/>
              <w:spacing w:before="119"/>
              <w:ind w:right="10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Negligible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 w14:paraId="6F6AA3DA" w14:textId="77777777" w:rsidR="009A18AF" w:rsidRDefault="005F0CFC"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Minor</w:t>
            </w:r>
          </w:p>
        </w:tc>
        <w:tc>
          <w:tcPr>
            <w:tcW w:w="2356" w:type="dxa"/>
            <w:tcBorders>
              <w:bottom w:val="single" w:sz="6" w:space="0" w:color="000000"/>
            </w:tcBorders>
          </w:tcPr>
          <w:p w14:paraId="6F6AA3DB" w14:textId="77777777" w:rsidR="009A18AF" w:rsidRDefault="005F0CFC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Moderate</w:t>
            </w:r>
          </w:p>
        </w:tc>
        <w:tc>
          <w:tcPr>
            <w:tcW w:w="2361" w:type="dxa"/>
            <w:tcBorders>
              <w:bottom w:val="single" w:sz="6" w:space="0" w:color="000000"/>
            </w:tcBorders>
          </w:tcPr>
          <w:p w14:paraId="6F6AA3DC" w14:textId="77777777" w:rsidR="009A18AF" w:rsidRDefault="005F0CFC">
            <w:pPr>
              <w:pStyle w:val="TableParagraph"/>
              <w:spacing w:before="119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4.Serious</w:t>
            </w:r>
          </w:p>
        </w:tc>
        <w:tc>
          <w:tcPr>
            <w:tcW w:w="2361" w:type="dxa"/>
            <w:tcBorders>
              <w:bottom w:val="single" w:sz="6" w:space="0" w:color="000000"/>
            </w:tcBorders>
          </w:tcPr>
          <w:p w14:paraId="6F6AA3DD" w14:textId="77777777" w:rsidR="009A18AF" w:rsidRDefault="005F0CFC">
            <w:pPr>
              <w:pStyle w:val="TableParagraph"/>
              <w:spacing w:before="119"/>
              <w:ind w:left="11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Major</w:t>
            </w:r>
          </w:p>
        </w:tc>
      </w:tr>
      <w:tr w:rsidR="009A18AF" w14:paraId="6F6AA3E7" w14:textId="77777777">
        <w:trPr>
          <w:trHeight w:val="479"/>
        </w:trPr>
        <w:tc>
          <w:tcPr>
            <w:tcW w:w="710" w:type="dxa"/>
            <w:vMerge w:val="restart"/>
            <w:shd w:val="clear" w:color="auto" w:fill="B2A1C7"/>
            <w:textDirection w:val="btLr"/>
          </w:tcPr>
          <w:p w14:paraId="6F6AA3DF" w14:textId="77777777" w:rsidR="009A18AF" w:rsidRDefault="009A18AF">
            <w:pPr>
              <w:pStyle w:val="TableParagraph"/>
              <w:spacing w:before="10"/>
              <w:rPr>
                <w:sz w:val="18"/>
              </w:rPr>
            </w:pPr>
          </w:p>
          <w:p w14:paraId="6F6AA3E0" w14:textId="77777777" w:rsidR="009A18AF" w:rsidRDefault="005F0CFC">
            <w:pPr>
              <w:pStyle w:val="TableParagraph"/>
              <w:spacing w:before="1"/>
              <w:ind w:left="7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Likelihood</w:t>
            </w:r>
          </w:p>
        </w:tc>
        <w:tc>
          <w:tcPr>
            <w:tcW w:w="1809" w:type="dxa"/>
          </w:tcPr>
          <w:p w14:paraId="6F6AA3E1" w14:textId="77777777" w:rsidR="009A18AF" w:rsidRDefault="005F0CFC"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2131" w:type="dxa"/>
            <w:tcBorders>
              <w:top w:val="single" w:sz="6" w:space="0" w:color="000000"/>
            </w:tcBorders>
            <w:shd w:val="clear" w:color="auto" w:fill="92D050"/>
          </w:tcPr>
          <w:p w14:paraId="6F6AA3E2" w14:textId="77777777" w:rsidR="009A18AF" w:rsidRDefault="005F0CFC">
            <w:pPr>
              <w:pStyle w:val="TableParagraph"/>
              <w:spacing w:before="119"/>
              <w:ind w:right="100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</w:tcBorders>
            <w:shd w:val="clear" w:color="auto" w:fill="92D050"/>
          </w:tcPr>
          <w:p w14:paraId="6F6AA3E3" w14:textId="77777777" w:rsidR="009A18AF" w:rsidRDefault="005F0CFC">
            <w:pPr>
              <w:pStyle w:val="TableParagraph"/>
              <w:spacing w:before="119"/>
              <w:ind w:right="11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2356" w:type="dxa"/>
            <w:tcBorders>
              <w:top w:val="single" w:sz="6" w:space="0" w:color="000000"/>
            </w:tcBorders>
            <w:shd w:val="clear" w:color="auto" w:fill="92D050"/>
          </w:tcPr>
          <w:p w14:paraId="6F6AA3E4" w14:textId="77777777" w:rsidR="009A18AF" w:rsidRDefault="005F0CFC">
            <w:pPr>
              <w:pStyle w:val="TableParagraph"/>
              <w:spacing w:before="119"/>
              <w:ind w:right="11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2361" w:type="dxa"/>
            <w:tcBorders>
              <w:top w:val="single" w:sz="6" w:space="0" w:color="000000"/>
            </w:tcBorders>
            <w:shd w:val="clear" w:color="auto" w:fill="92D050"/>
          </w:tcPr>
          <w:p w14:paraId="6F6AA3E5" w14:textId="77777777" w:rsidR="009A18AF" w:rsidRDefault="005F0CFC">
            <w:pPr>
              <w:pStyle w:val="TableParagraph"/>
              <w:spacing w:before="119"/>
              <w:ind w:right="111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2361" w:type="dxa"/>
            <w:tcBorders>
              <w:top w:val="single" w:sz="6" w:space="0" w:color="000000"/>
            </w:tcBorders>
            <w:shd w:val="clear" w:color="auto" w:fill="92D050"/>
          </w:tcPr>
          <w:p w14:paraId="6F6AA3E6" w14:textId="77777777" w:rsidR="009A18AF" w:rsidRDefault="005F0CFC">
            <w:pPr>
              <w:pStyle w:val="TableParagraph"/>
              <w:spacing w:before="119"/>
              <w:ind w:right="111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</w:tr>
      <w:tr w:rsidR="009A18AF" w14:paraId="6F6AA3EF" w14:textId="77777777">
        <w:trPr>
          <w:trHeight w:val="484"/>
        </w:trPr>
        <w:tc>
          <w:tcPr>
            <w:tcW w:w="710" w:type="dxa"/>
            <w:vMerge/>
            <w:tcBorders>
              <w:top w:val="nil"/>
            </w:tcBorders>
            <w:shd w:val="clear" w:color="auto" w:fill="B2A1C7"/>
            <w:textDirection w:val="btLr"/>
          </w:tcPr>
          <w:p w14:paraId="6F6AA3E8" w14:textId="77777777" w:rsidR="009A18AF" w:rsidRDefault="009A18AF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14:paraId="6F6AA3E9" w14:textId="77777777" w:rsidR="009A18AF" w:rsidRDefault="005F0CFC">
            <w:pPr>
              <w:pStyle w:val="TableParagraph"/>
              <w:spacing w:before="124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2.Unlikely</w:t>
            </w:r>
          </w:p>
        </w:tc>
        <w:tc>
          <w:tcPr>
            <w:tcW w:w="2131" w:type="dxa"/>
            <w:shd w:val="clear" w:color="auto" w:fill="92D050"/>
          </w:tcPr>
          <w:p w14:paraId="6F6AA3EA" w14:textId="77777777" w:rsidR="009A18AF" w:rsidRDefault="005F0CFC">
            <w:pPr>
              <w:pStyle w:val="TableParagraph"/>
              <w:spacing w:before="124"/>
              <w:ind w:right="100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2438" w:type="dxa"/>
            <w:shd w:val="clear" w:color="auto" w:fill="92D050"/>
          </w:tcPr>
          <w:p w14:paraId="6F6AA3EB" w14:textId="77777777" w:rsidR="009A18AF" w:rsidRDefault="005F0CFC">
            <w:pPr>
              <w:pStyle w:val="TableParagraph"/>
              <w:spacing w:before="124"/>
              <w:ind w:right="11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2356" w:type="dxa"/>
            <w:shd w:val="clear" w:color="auto" w:fill="92D050"/>
          </w:tcPr>
          <w:p w14:paraId="6F6AA3EC" w14:textId="77777777" w:rsidR="009A18AF" w:rsidRDefault="005F0CFC">
            <w:pPr>
              <w:pStyle w:val="TableParagraph"/>
              <w:spacing w:before="124"/>
              <w:ind w:right="11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  <w:tc>
          <w:tcPr>
            <w:tcW w:w="2361" w:type="dxa"/>
            <w:shd w:val="clear" w:color="auto" w:fill="FFFF00"/>
          </w:tcPr>
          <w:p w14:paraId="6F6AA3ED" w14:textId="77777777" w:rsidR="009A18AF" w:rsidRDefault="005F0CFC">
            <w:pPr>
              <w:pStyle w:val="TableParagraph"/>
              <w:spacing w:before="124"/>
              <w:ind w:right="111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</w:p>
        </w:tc>
        <w:tc>
          <w:tcPr>
            <w:tcW w:w="2361" w:type="dxa"/>
            <w:shd w:val="clear" w:color="auto" w:fill="FFFF00"/>
          </w:tcPr>
          <w:p w14:paraId="6F6AA3EE" w14:textId="77777777" w:rsidR="009A18AF" w:rsidRDefault="005F0CFC">
            <w:pPr>
              <w:pStyle w:val="TableParagraph"/>
              <w:spacing w:before="124"/>
              <w:ind w:right="106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9A18AF" w14:paraId="6F6AA3F7" w14:textId="77777777">
        <w:trPr>
          <w:trHeight w:val="494"/>
        </w:trPr>
        <w:tc>
          <w:tcPr>
            <w:tcW w:w="710" w:type="dxa"/>
            <w:vMerge/>
            <w:tcBorders>
              <w:top w:val="nil"/>
            </w:tcBorders>
            <w:shd w:val="clear" w:color="auto" w:fill="B2A1C7"/>
            <w:textDirection w:val="btLr"/>
          </w:tcPr>
          <w:p w14:paraId="6F6AA3F0" w14:textId="77777777" w:rsidR="009A18AF" w:rsidRDefault="009A18AF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14:paraId="6F6AA3F1" w14:textId="77777777" w:rsidR="009A18AF" w:rsidRDefault="005F0CFC">
            <w:pPr>
              <w:pStyle w:val="TableParagraph"/>
              <w:spacing w:before="129"/>
              <w:ind w:left="10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2131" w:type="dxa"/>
            <w:shd w:val="clear" w:color="auto" w:fill="92D050"/>
          </w:tcPr>
          <w:p w14:paraId="6F6AA3F2" w14:textId="77777777" w:rsidR="009A18AF" w:rsidRDefault="005F0CFC">
            <w:pPr>
              <w:pStyle w:val="TableParagraph"/>
              <w:spacing w:before="129"/>
              <w:ind w:right="100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2438" w:type="dxa"/>
            <w:shd w:val="clear" w:color="auto" w:fill="92D050"/>
          </w:tcPr>
          <w:p w14:paraId="6F6AA3F3" w14:textId="77777777" w:rsidR="009A18AF" w:rsidRDefault="005F0CFC">
            <w:pPr>
              <w:pStyle w:val="TableParagraph"/>
              <w:spacing w:before="129"/>
              <w:ind w:right="115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  <w:tc>
          <w:tcPr>
            <w:tcW w:w="2356" w:type="dxa"/>
            <w:shd w:val="clear" w:color="auto" w:fill="FFFF00"/>
          </w:tcPr>
          <w:p w14:paraId="6F6AA3F4" w14:textId="77777777" w:rsidR="009A18AF" w:rsidRDefault="005F0CFC">
            <w:pPr>
              <w:pStyle w:val="TableParagraph"/>
              <w:spacing w:before="129"/>
              <w:ind w:right="11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</w:t>
            </w:r>
          </w:p>
        </w:tc>
        <w:tc>
          <w:tcPr>
            <w:tcW w:w="2361" w:type="dxa"/>
            <w:shd w:val="clear" w:color="auto" w:fill="FFFF00"/>
          </w:tcPr>
          <w:p w14:paraId="6F6AA3F5" w14:textId="77777777" w:rsidR="009A18AF" w:rsidRDefault="005F0CFC">
            <w:pPr>
              <w:pStyle w:val="TableParagraph"/>
              <w:spacing w:before="129"/>
              <w:ind w:right="106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2361" w:type="dxa"/>
            <w:shd w:val="clear" w:color="auto" w:fill="FF0000"/>
          </w:tcPr>
          <w:p w14:paraId="6F6AA3F6" w14:textId="77777777" w:rsidR="009A18AF" w:rsidRDefault="005F0CFC">
            <w:pPr>
              <w:pStyle w:val="TableParagraph"/>
              <w:spacing w:before="129"/>
              <w:ind w:right="106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9A18AF" w14:paraId="6F6AA3FF" w14:textId="77777777">
        <w:trPr>
          <w:trHeight w:val="479"/>
        </w:trPr>
        <w:tc>
          <w:tcPr>
            <w:tcW w:w="710" w:type="dxa"/>
            <w:vMerge/>
            <w:tcBorders>
              <w:top w:val="nil"/>
            </w:tcBorders>
            <w:shd w:val="clear" w:color="auto" w:fill="B2A1C7"/>
            <w:textDirection w:val="btLr"/>
          </w:tcPr>
          <w:p w14:paraId="6F6AA3F8" w14:textId="77777777" w:rsidR="009A18AF" w:rsidRDefault="009A18AF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14:paraId="6F6AA3F9" w14:textId="77777777" w:rsidR="009A18AF" w:rsidRDefault="005F0CFC">
            <w:pPr>
              <w:pStyle w:val="TableParagraph"/>
              <w:spacing w:before="124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4.Likely</w:t>
            </w:r>
          </w:p>
        </w:tc>
        <w:tc>
          <w:tcPr>
            <w:tcW w:w="2131" w:type="dxa"/>
            <w:shd w:val="clear" w:color="auto" w:fill="92D050"/>
          </w:tcPr>
          <w:p w14:paraId="6F6AA3FA" w14:textId="77777777" w:rsidR="009A18AF" w:rsidRDefault="005F0CFC">
            <w:pPr>
              <w:pStyle w:val="TableParagraph"/>
              <w:spacing w:before="124"/>
              <w:ind w:right="100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2438" w:type="dxa"/>
            <w:shd w:val="clear" w:color="auto" w:fill="FFFF00"/>
          </w:tcPr>
          <w:p w14:paraId="6F6AA3FB" w14:textId="77777777" w:rsidR="009A18AF" w:rsidRDefault="005F0CFC">
            <w:pPr>
              <w:pStyle w:val="TableParagraph"/>
              <w:spacing w:before="124"/>
              <w:ind w:right="11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</w:p>
        </w:tc>
        <w:tc>
          <w:tcPr>
            <w:tcW w:w="2356" w:type="dxa"/>
            <w:tcBorders>
              <w:bottom w:val="single" w:sz="6" w:space="0" w:color="000000"/>
            </w:tcBorders>
            <w:shd w:val="clear" w:color="auto" w:fill="FFFF00"/>
          </w:tcPr>
          <w:p w14:paraId="6F6AA3FC" w14:textId="77777777" w:rsidR="009A18AF" w:rsidRDefault="005F0CFC">
            <w:pPr>
              <w:pStyle w:val="TableParagraph"/>
              <w:spacing w:before="124"/>
              <w:ind w:right="106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2361" w:type="dxa"/>
            <w:shd w:val="clear" w:color="auto" w:fill="FF0000"/>
          </w:tcPr>
          <w:p w14:paraId="6F6AA3FD" w14:textId="77777777" w:rsidR="009A18AF" w:rsidRDefault="005F0CFC">
            <w:pPr>
              <w:pStyle w:val="TableParagraph"/>
              <w:spacing w:before="124"/>
              <w:ind w:right="106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361" w:type="dxa"/>
            <w:shd w:val="clear" w:color="auto" w:fill="FF0000"/>
          </w:tcPr>
          <w:p w14:paraId="6F6AA3FE" w14:textId="77777777" w:rsidR="009A18AF" w:rsidRDefault="005F0CFC">
            <w:pPr>
              <w:pStyle w:val="TableParagraph"/>
              <w:spacing w:before="124"/>
              <w:ind w:right="106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 w:rsidR="009A18AF" w14:paraId="6F6AA407" w14:textId="77777777">
        <w:trPr>
          <w:trHeight w:val="484"/>
        </w:trPr>
        <w:tc>
          <w:tcPr>
            <w:tcW w:w="710" w:type="dxa"/>
            <w:vMerge/>
            <w:tcBorders>
              <w:top w:val="nil"/>
            </w:tcBorders>
            <w:shd w:val="clear" w:color="auto" w:fill="B2A1C7"/>
            <w:textDirection w:val="btLr"/>
          </w:tcPr>
          <w:p w14:paraId="6F6AA400" w14:textId="77777777" w:rsidR="009A18AF" w:rsidRDefault="009A18AF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14:paraId="6F6AA401" w14:textId="77777777" w:rsidR="009A18AF" w:rsidRDefault="005F0CFC">
            <w:pPr>
              <w:pStyle w:val="TableParagraph"/>
              <w:spacing w:before="129"/>
              <w:ind w:left="10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Probable</w:t>
            </w:r>
          </w:p>
        </w:tc>
        <w:tc>
          <w:tcPr>
            <w:tcW w:w="2131" w:type="dxa"/>
            <w:shd w:val="clear" w:color="auto" w:fill="92D050"/>
          </w:tcPr>
          <w:p w14:paraId="6F6AA402" w14:textId="77777777" w:rsidR="009A18AF" w:rsidRDefault="005F0CFC">
            <w:pPr>
              <w:pStyle w:val="TableParagraph"/>
              <w:spacing w:before="129"/>
              <w:ind w:right="100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  <w:tc>
          <w:tcPr>
            <w:tcW w:w="2438" w:type="dxa"/>
            <w:shd w:val="clear" w:color="auto" w:fill="FFFF00"/>
          </w:tcPr>
          <w:p w14:paraId="6F6AA403" w14:textId="77777777" w:rsidR="009A18AF" w:rsidRDefault="005F0CFC">
            <w:pPr>
              <w:pStyle w:val="TableParagraph"/>
              <w:spacing w:before="129"/>
              <w:ind w:right="1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2356" w:type="dxa"/>
            <w:tcBorders>
              <w:top w:val="single" w:sz="6" w:space="0" w:color="000000"/>
            </w:tcBorders>
            <w:shd w:val="clear" w:color="auto" w:fill="FF0000"/>
          </w:tcPr>
          <w:p w14:paraId="6F6AA404" w14:textId="77777777" w:rsidR="009A18AF" w:rsidRDefault="005F0CFC">
            <w:pPr>
              <w:pStyle w:val="TableParagraph"/>
              <w:spacing w:before="129"/>
              <w:ind w:right="106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361" w:type="dxa"/>
            <w:shd w:val="clear" w:color="auto" w:fill="FF0000"/>
          </w:tcPr>
          <w:p w14:paraId="6F6AA405" w14:textId="77777777" w:rsidR="009A18AF" w:rsidRDefault="005F0CFC">
            <w:pPr>
              <w:pStyle w:val="TableParagraph"/>
              <w:spacing w:before="129"/>
              <w:ind w:right="106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2361" w:type="dxa"/>
            <w:shd w:val="clear" w:color="auto" w:fill="FF0000"/>
          </w:tcPr>
          <w:p w14:paraId="6F6AA406" w14:textId="77777777" w:rsidR="009A18AF" w:rsidRDefault="005F0CFC">
            <w:pPr>
              <w:pStyle w:val="TableParagraph"/>
              <w:spacing w:before="129"/>
              <w:ind w:right="106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</w:tr>
    </w:tbl>
    <w:p w14:paraId="6F6AA408" w14:textId="77777777" w:rsidR="009A18AF" w:rsidRDefault="009A18AF">
      <w:pPr>
        <w:pStyle w:val="BodyText"/>
        <w:spacing w:before="3"/>
        <w:rPr>
          <w:sz w:val="20"/>
        </w:rPr>
      </w:pPr>
    </w:p>
    <w:tbl>
      <w:tblPr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1515"/>
      </w:tblGrid>
      <w:tr w:rsidR="009A18AF" w14:paraId="6F6AA40B" w14:textId="77777777">
        <w:trPr>
          <w:trHeight w:val="484"/>
        </w:trPr>
        <w:tc>
          <w:tcPr>
            <w:tcW w:w="2659" w:type="dxa"/>
            <w:tcBorders>
              <w:bottom w:val="single" w:sz="6" w:space="0" w:color="000000"/>
            </w:tcBorders>
            <w:shd w:val="clear" w:color="auto" w:fill="92D050"/>
          </w:tcPr>
          <w:p w14:paraId="6F6AA409" w14:textId="77777777" w:rsidR="009A18AF" w:rsidRDefault="005F0CFC">
            <w:pPr>
              <w:pStyle w:val="TableParagraph"/>
              <w:spacing w:before="129"/>
              <w:ind w:left="737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Low</w:t>
            </w:r>
          </w:p>
        </w:tc>
        <w:tc>
          <w:tcPr>
            <w:tcW w:w="11515" w:type="dxa"/>
          </w:tcPr>
          <w:p w14:paraId="6F6AA40A" w14:textId="0A287250" w:rsidR="009A18AF" w:rsidRDefault="005F0CFC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acceptable.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 w:rsidR="00F3308B">
              <w:rPr>
                <w:sz w:val="20"/>
              </w:rPr>
              <w:t>taken,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minimum</w:t>
            </w:r>
          </w:p>
        </w:tc>
      </w:tr>
      <w:tr w:rsidR="009A18AF" w14:paraId="6F6AA40F" w14:textId="77777777">
        <w:trPr>
          <w:trHeight w:val="719"/>
        </w:trPr>
        <w:tc>
          <w:tcPr>
            <w:tcW w:w="2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F6AA40C" w14:textId="77777777" w:rsidR="009A18AF" w:rsidRDefault="005F0CFC">
            <w:pPr>
              <w:pStyle w:val="TableParagraph"/>
              <w:spacing w:before="124"/>
              <w:ind w:left="738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  <w:p w14:paraId="6F6AA40D" w14:textId="77777777" w:rsidR="009A18AF" w:rsidRDefault="005F0CFC">
            <w:pPr>
              <w:pStyle w:val="TableParagraph"/>
              <w:ind w:left="741" w:right="7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  <w:tc>
          <w:tcPr>
            <w:tcW w:w="11515" w:type="dxa"/>
          </w:tcPr>
          <w:p w14:paraId="6F6AA40E" w14:textId="77777777" w:rsidR="009A18AF" w:rsidRDefault="005F0CFC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authorisation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redefined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measures employed to reduce residual risk</w:t>
            </w:r>
          </w:p>
        </w:tc>
      </w:tr>
      <w:tr w:rsidR="009A18AF" w14:paraId="6F6AA412" w14:textId="77777777">
        <w:trPr>
          <w:trHeight w:val="489"/>
        </w:trPr>
        <w:tc>
          <w:tcPr>
            <w:tcW w:w="2659" w:type="dxa"/>
            <w:tcBorders>
              <w:top w:val="single" w:sz="6" w:space="0" w:color="000000"/>
            </w:tcBorders>
            <w:shd w:val="clear" w:color="auto" w:fill="FF0000"/>
          </w:tcPr>
          <w:p w14:paraId="6F6AA410" w14:textId="77777777" w:rsidR="009A18AF" w:rsidRDefault="005F0CFC">
            <w:pPr>
              <w:pStyle w:val="TableParagraph"/>
              <w:spacing w:before="129"/>
              <w:ind w:left="741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High</w:t>
            </w:r>
          </w:p>
        </w:tc>
        <w:tc>
          <w:tcPr>
            <w:tcW w:w="11515" w:type="dxa"/>
          </w:tcPr>
          <w:p w14:paraId="6F6AA411" w14:textId="05694792" w:rsidR="009A18AF" w:rsidRDefault="005F0CFC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proceed.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 w:rsidR="00F3308B">
              <w:rPr>
                <w:sz w:val="20"/>
              </w:rPr>
              <w:t>redefined,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commencing</w:t>
            </w:r>
          </w:p>
        </w:tc>
      </w:tr>
    </w:tbl>
    <w:p w14:paraId="6F6AA413" w14:textId="77777777" w:rsidR="009A18AF" w:rsidRDefault="009A18AF">
      <w:pPr>
        <w:pStyle w:val="BodyText"/>
        <w:rPr>
          <w:sz w:val="24"/>
        </w:rPr>
      </w:pPr>
    </w:p>
    <w:p w14:paraId="6F6AA414" w14:textId="77777777" w:rsidR="009A18AF" w:rsidRDefault="009A18AF">
      <w:pPr>
        <w:pStyle w:val="BodyText"/>
        <w:rPr>
          <w:sz w:val="24"/>
        </w:rPr>
      </w:pPr>
    </w:p>
    <w:p w14:paraId="6F6AA415" w14:textId="77777777" w:rsidR="009A18AF" w:rsidRDefault="009A18AF">
      <w:pPr>
        <w:pStyle w:val="BodyText"/>
        <w:spacing w:before="4"/>
        <w:rPr>
          <w:sz w:val="31"/>
        </w:rPr>
      </w:pPr>
    </w:p>
    <w:p w14:paraId="75DB1BDC" w14:textId="77777777" w:rsidR="00360F31" w:rsidRDefault="00360F31">
      <w:pPr>
        <w:tabs>
          <w:tab w:val="left" w:pos="3607"/>
          <w:tab w:val="left" w:pos="7927"/>
        </w:tabs>
        <w:ind w:left="446"/>
        <w:jc w:val="center"/>
        <w:rPr>
          <w:b/>
        </w:rPr>
      </w:pPr>
    </w:p>
    <w:p w14:paraId="3D9A733C" w14:textId="77777777" w:rsidR="00360F31" w:rsidRDefault="00360F31">
      <w:pPr>
        <w:tabs>
          <w:tab w:val="left" w:pos="3607"/>
          <w:tab w:val="left" w:pos="7927"/>
        </w:tabs>
        <w:ind w:left="446"/>
        <w:jc w:val="center"/>
        <w:rPr>
          <w:b/>
        </w:rPr>
      </w:pPr>
    </w:p>
    <w:p w14:paraId="6F6AA416" w14:textId="71C8C0D4" w:rsidR="009A18AF" w:rsidRDefault="005F0CFC">
      <w:pPr>
        <w:tabs>
          <w:tab w:val="left" w:pos="3607"/>
          <w:tab w:val="left" w:pos="7927"/>
        </w:tabs>
        <w:ind w:left="446"/>
        <w:jc w:val="center"/>
        <w:rPr>
          <w:b/>
        </w:rPr>
      </w:pPr>
      <w:r>
        <w:rPr>
          <w:b/>
        </w:rPr>
        <w:t>Assessor:</w:t>
      </w:r>
      <w:r>
        <w:tab/>
      </w:r>
      <w:r>
        <w:rPr>
          <w:b/>
        </w:rPr>
        <w:t>Reviewed</w:t>
      </w:r>
      <w:r>
        <w:rPr>
          <w:b/>
          <w:spacing w:val="-7"/>
        </w:rPr>
        <w:t xml:space="preserve"> </w:t>
      </w:r>
      <w:r>
        <w:rPr>
          <w:b/>
        </w:rPr>
        <w:t>by:</w:t>
      </w:r>
      <w:r>
        <w:tab/>
      </w:r>
      <w:r>
        <w:rPr>
          <w:b/>
        </w:rPr>
        <w:t>Review</w:t>
      </w:r>
      <w:r>
        <w:rPr>
          <w:b/>
          <w:spacing w:val="-6"/>
        </w:rPr>
        <w:t xml:space="preserve"> </w:t>
      </w:r>
      <w:r>
        <w:rPr>
          <w:b/>
        </w:rPr>
        <w:t>Date:</w:t>
      </w:r>
      <w:r>
        <w:rPr>
          <w:b/>
          <w:spacing w:val="-5"/>
        </w:rPr>
        <w:t xml:space="preserve"> </w:t>
      </w:r>
    </w:p>
    <w:p w14:paraId="66E60C41" w14:textId="77777777" w:rsidR="00121E61" w:rsidRDefault="00121E61">
      <w:pPr>
        <w:pStyle w:val="BodyText"/>
        <w:tabs>
          <w:tab w:val="left" w:pos="13010"/>
        </w:tabs>
        <w:spacing w:before="74"/>
        <w:ind w:left="549"/>
        <w:rPr>
          <w:rFonts w:ascii="Calibri"/>
        </w:rPr>
      </w:pPr>
    </w:p>
    <w:p w14:paraId="6F6AA419" w14:textId="4A1087AC" w:rsidR="009A18AF" w:rsidRDefault="009A18AF">
      <w:pPr>
        <w:pStyle w:val="BodyText"/>
        <w:tabs>
          <w:tab w:val="left" w:pos="13010"/>
        </w:tabs>
        <w:spacing w:before="74"/>
        <w:ind w:left="549"/>
        <w:rPr>
          <w:rFonts w:ascii="Calibri"/>
        </w:rPr>
      </w:pPr>
    </w:p>
    <w:p w14:paraId="6F6AA41A" w14:textId="77777777" w:rsidR="009A18AF" w:rsidRDefault="009A18AF">
      <w:pPr>
        <w:pStyle w:val="BodyText"/>
        <w:rPr>
          <w:rFonts w:ascii="Calibri"/>
          <w:sz w:val="2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1701"/>
        <w:gridCol w:w="5812"/>
      </w:tblGrid>
      <w:tr w:rsidR="00B32327" w14:paraId="35F5CF46" w14:textId="77777777" w:rsidTr="00065BB1">
        <w:tc>
          <w:tcPr>
            <w:tcW w:w="1701" w:type="dxa"/>
            <w:shd w:val="clear" w:color="auto" w:fill="B2A1C7" w:themeFill="accent4" w:themeFillTint="99"/>
          </w:tcPr>
          <w:p w14:paraId="0D19E4D5" w14:textId="4EEE59EC" w:rsidR="00B32327" w:rsidRPr="00065BB1" w:rsidRDefault="00B32327">
            <w:pPr>
              <w:pStyle w:val="BodyText"/>
            </w:pPr>
            <w:r w:rsidRPr="00065BB1">
              <w:rPr>
                <w:b/>
                <w:spacing w:val="-2"/>
              </w:rPr>
              <w:t>Likelihood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14:paraId="356C78B3" w14:textId="45EA569E" w:rsidR="00B32327" w:rsidRPr="00065BB1" w:rsidRDefault="00B32327">
            <w:pPr>
              <w:pStyle w:val="BodyText"/>
              <w:rPr>
                <w:b/>
                <w:bCs/>
              </w:rPr>
            </w:pPr>
            <w:r w:rsidRPr="00065BB1">
              <w:rPr>
                <w:b/>
                <w:bCs/>
              </w:rPr>
              <w:t>Definition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1D5F4325" w14:textId="70AFDED0" w:rsidR="00B32327" w:rsidRPr="00065BB1" w:rsidRDefault="00B32327">
            <w:pPr>
              <w:pStyle w:val="BodyText"/>
              <w:rPr>
                <w:b/>
                <w:bCs/>
              </w:rPr>
            </w:pPr>
            <w:r w:rsidRPr="00065BB1">
              <w:rPr>
                <w:b/>
                <w:bCs/>
              </w:rPr>
              <w:t>Severity / Consequence</w:t>
            </w:r>
          </w:p>
        </w:tc>
        <w:tc>
          <w:tcPr>
            <w:tcW w:w="7513" w:type="dxa"/>
            <w:gridSpan w:val="2"/>
            <w:shd w:val="clear" w:color="auto" w:fill="B2A1C7" w:themeFill="accent4" w:themeFillTint="99"/>
          </w:tcPr>
          <w:p w14:paraId="0AC801B2" w14:textId="0408A536" w:rsidR="00B32327" w:rsidRPr="00065BB1" w:rsidRDefault="00B32327">
            <w:pPr>
              <w:pStyle w:val="BodyText"/>
              <w:rPr>
                <w:b/>
                <w:bCs/>
              </w:rPr>
            </w:pPr>
            <w:r w:rsidRPr="00065BB1">
              <w:rPr>
                <w:b/>
                <w:bCs/>
              </w:rPr>
              <w:t>If the effects are</w:t>
            </w:r>
          </w:p>
        </w:tc>
      </w:tr>
      <w:tr w:rsidR="00B84881" w14:paraId="59103F14" w14:textId="77777777" w:rsidTr="00B84881">
        <w:tc>
          <w:tcPr>
            <w:tcW w:w="1701" w:type="dxa"/>
            <w:vMerge w:val="restart"/>
          </w:tcPr>
          <w:p w14:paraId="7320CE53" w14:textId="335DFA6B" w:rsidR="00B84881" w:rsidRPr="00065BB1" w:rsidRDefault="00B84881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  <w:r w:rsidRPr="00065BB1">
              <w:rPr>
                <w:b/>
                <w:spacing w:val="-2"/>
              </w:rPr>
              <w:t>Very Unlikely</w:t>
            </w:r>
          </w:p>
        </w:tc>
        <w:tc>
          <w:tcPr>
            <w:tcW w:w="2977" w:type="dxa"/>
            <w:vMerge w:val="restart"/>
          </w:tcPr>
          <w:p w14:paraId="4C983D70" w14:textId="5800911A" w:rsidR="00B84881" w:rsidRPr="00065BB1" w:rsidRDefault="00B84881">
            <w:pPr>
              <w:pStyle w:val="BodyText"/>
            </w:pPr>
            <w:r w:rsidRPr="00065BB1">
              <w:t>Little or no chance, would require an unusual combination of factors to result</w:t>
            </w:r>
          </w:p>
        </w:tc>
        <w:tc>
          <w:tcPr>
            <w:tcW w:w="1701" w:type="dxa"/>
            <w:vMerge w:val="restart"/>
          </w:tcPr>
          <w:p w14:paraId="0779D220" w14:textId="74633E69" w:rsidR="00B84881" w:rsidRPr="00065BB1" w:rsidRDefault="00B84881" w:rsidP="001F04F4">
            <w:pPr>
              <w:pStyle w:val="BodyText"/>
              <w:numPr>
                <w:ilvl w:val="0"/>
                <w:numId w:val="11"/>
              </w:numPr>
            </w:pPr>
            <w:r w:rsidRPr="00065BB1">
              <w:t>Negligible</w:t>
            </w:r>
          </w:p>
        </w:tc>
        <w:tc>
          <w:tcPr>
            <w:tcW w:w="1701" w:type="dxa"/>
          </w:tcPr>
          <w:p w14:paraId="677EC055" w14:textId="0750C2B3" w:rsidR="00B84881" w:rsidRPr="00065BB1" w:rsidRDefault="00B84881">
            <w:pPr>
              <w:pStyle w:val="BodyText"/>
            </w:pPr>
            <w:r w:rsidRPr="00065BB1">
              <w:t>Personal</w:t>
            </w:r>
          </w:p>
        </w:tc>
        <w:tc>
          <w:tcPr>
            <w:tcW w:w="5812" w:type="dxa"/>
          </w:tcPr>
          <w:p w14:paraId="04A56B41" w14:textId="39CEB06E" w:rsidR="00B84881" w:rsidRPr="00065BB1" w:rsidRDefault="00B84881">
            <w:pPr>
              <w:pStyle w:val="BodyText"/>
            </w:pPr>
            <w:r w:rsidRPr="00065BB1">
              <w:t>Negligible injury or health implications, no lost worktime</w:t>
            </w:r>
          </w:p>
        </w:tc>
      </w:tr>
      <w:tr w:rsidR="00B84881" w14:paraId="149920DC" w14:textId="77777777" w:rsidTr="00B84881">
        <w:tc>
          <w:tcPr>
            <w:tcW w:w="1701" w:type="dxa"/>
            <w:vMerge/>
          </w:tcPr>
          <w:p w14:paraId="6C0A276D" w14:textId="77777777" w:rsidR="00B84881" w:rsidRPr="00065BB1" w:rsidRDefault="00B84881">
            <w:pPr>
              <w:pStyle w:val="BodyText"/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5C9782BF" w14:textId="77777777" w:rsidR="00B84881" w:rsidRPr="00065BB1" w:rsidRDefault="00B84881">
            <w:pPr>
              <w:pStyle w:val="BodyText"/>
            </w:pPr>
          </w:p>
        </w:tc>
        <w:tc>
          <w:tcPr>
            <w:tcW w:w="1701" w:type="dxa"/>
            <w:vMerge/>
          </w:tcPr>
          <w:p w14:paraId="3B7FC6DC" w14:textId="77777777" w:rsidR="00B84881" w:rsidRPr="00065BB1" w:rsidRDefault="00B84881">
            <w:pPr>
              <w:pStyle w:val="BodyText"/>
            </w:pPr>
          </w:p>
        </w:tc>
        <w:tc>
          <w:tcPr>
            <w:tcW w:w="1701" w:type="dxa"/>
          </w:tcPr>
          <w:p w14:paraId="2FFCA7DC" w14:textId="2E52AFF8" w:rsidR="00B84881" w:rsidRPr="00065BB1" w:rsidRDefault="00B84881">
            <w:pPr>
              <w:pStyle w:val="BodyText"/>
            </w:pPr>
            <w:r w:rsidRPr="00065BB1">
              <w:t>Equipment</w:t>
            </w:r>
          </w:p>
        </w:tc>
        <w:tc>
          <w:tcPr>
            <w:tcW w:w="5812" w:type="dxa"/>
          </w:tcPr>
          <w:p w14:paraId="0AC076C5" w14:textId="68E89DD5" w:rsidR="00B84881" w:rsidRPr="00065BB1" w:rsidRDefault="00B84881">
            <w:pPr>
              <w:pStyle w:val="BodyText"/>
            </w:pPr>
            <w:r w:rsidRPr="00065BB1">
              <w:t>No likely equipment damage or loss</w:t>
            </w:r>
          </w:p>
        </w:tc>
      </w:tr>
      <w:tr w:rsidR="00B84881" w14:paraId="0E74794A" w14:textId="77777777" w:rsidTr="00B84881">
        <w:tc>
          <w:tcPr>
            <w:tcW w:w="1701" w:type="dxa"/>
            <w:vMerge/>
          </w:tcPr>
          <w:p w14:paraId="49D48C8E" w14:textId="77777777" w:rsidR="00B84881" w:rsidRPr="00065BB1" w:rsidRDefault="00B84881">
            <w:pPr>
              <w:pStyle w:val="BodyText"/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7A20F33B" w14:textId="77777777" w:rsidR="00B84881" w:rsidRPr="00065BB1" w:rsidRDefault="00B84881">
            <w:pPr>
              <w:pStyle w:val="BodyText"/>
            </w:pPr>
          </w:p>
        </w:tc>
        <w:tc>
          <w:tcPr>
            <w:tcW w:w="1701" w:type="dxa"/>
            <w:vMerge/>
          </w:tcPr>
          <w:p w14:paraId="5D2021DB" w14:textId="77777777" w:rsidR="00B84881" w:rsidRPr="00065BB1" w:rsidRDefault="00B84881">
            <w:pPr>
              <w:pStyle w:val="BodyText"/>
            </w:pPr>
          </w:p>
        </w:tc>
        <w:tc>
          <w:tcPr>
            <w:tcW w:w="1701" w:type="dxa"/>
          </w:tcPr>
          <w:p w14:paraId="34BFBF7A" w14:textId="571778B9" w:rsidR="00B84881" w:rsidRPr="00065BB1" w:rsidRDefault="00B84881">
            <w:pPr>
              <w:pStyle w:val="BodyText"/>
            </w:pPr>
            <w:r w:rsidRPr="00065BB1">
              <w:t>Production</w:t>
            </w:r>
          </w:p>
        </w:tc>
        <w:tc>
          <w:tcPr>
            <w:tcW w:w="5812" w:type="dxa"/>
          </w:tcPr>
          <w:p w14:paraId="3B217AE5" w14:textId="1F01E843" w:rsidR="00B84881" w:rsidRPr="00065BB1" w:rsidRDefault="00B84881">
            <w:pPr>
              <w:pStyle w:val="BodyText"/>
            </w:pPr>
            <w:r w:rsidRPr="00065BB1">
              <w:t>Very minor production disruption</w:t>
            </w:r>
          </w:p>
        </w:tc>
      </w:tr>
      <w:tr w:rsidR="00B84881" w14:paraId="2F681B6F" w14:textId="77777777" w:rsidTr="00B84881">
        <w:tc>
          <w:tcPr>
            <w:tcW w:w="1701" w:type="dxa"/>
            <w:vMerge/>
          </w:tcPr>
          <w:p w14:paraId="176289F6" w14:textId="77777777" w:rsidR="00B84881" w:rsidRPr="00065BB1" w:rsidRDefault="00B84881">
            <w:pPr>
              <w:pStyle w:val="BodyText"/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3A5358C4" w14:textId="77777777" w:rsidR="00B84881" w:rsidRPr="00065BB1" w:rsidRDefault="00B84881">
            <w:pPr>
              <w:pStyle w:val="BodyText"/>
            </w:pPr>
          </w:p>
        </w:tc>
        <w:tc>
          <w:tcPr>
            <w:tcW w:w="1701" w:type="dxa"/>
            <w:vMerge/>
          </w:tcPr>
          <w:p w14:paraId="2A812C19" w14:textId="77777777" w:rsidR="00B84881" w:rsidRPr="00065BB1" w:rsidRDefault="00B84881">
            <w:pPr>
              <w:pStyle w:val="BodyText"/>
            </w:pPr>
          </w:p>
        </w:tc>
        <w:tc>
          <w:tcPr>
            <w:tcW w:w="1701" w:type="dxa"/>
          </w:tcPr>
          <w:p w14:paraId="38858D34" w14:textId="2C99C01B" w:rsidR="00B84881" w:rsidRPr="00065BB1" w:rsidRDefault="00B84881">
            <w:pPr>
              <w:pStyle w:val="BodyText"/>
            </w:pPr>
            <w:r w:rsidRPr="00065BB1">
              <w:t>Environment</w:t>
            </w:r>
          </w:p>
        </w:tc>
        <w:tc>
          <w:tcPr>
            <w:tcW w:w="5812" w:type="dxa"/>
          </w:tcPr>
          <w:p w14:paraId="7686E0B9" w14:textId="35A2D2F1" w:rsidR="00B84881" w:rsidRPr="00065BB1" w:rsidRDefault="00B84881">
            <w:pPr>
              <w:pStyle w:val="BodyText"/>
            </w:pPr>
            <w:r w:rsidRPr="00065BB1">
              <w:t>No damage or effect of the natural environment</w:t>
            </w:r>
          </w:p>
        </w:tc>
      </w:tr>
      <w:tr w:rsidR="000D0E37" w14:paraId="3EDD9C6E" w14:textId="77777777" w:rsidTr="00065BB1">
        <w:tc>
          <w:tcPr>
            <w:tcW w:w="1701" w:type="dxa"/>
            <w:vMerge w:val="restart"/>
          </w:tcPr>
          <w:p w14:paraId="2938CB79" w14:textId="6A517CD9" w:rsidR="000D0E37" w:rsidRPr="00065BB1" w:rsidRDefault="000D0E3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  <w:r w:rsidRPr="00065BB1">
              <w:rPr>
                <w:b/>
                <w:spacing w:val="-2"/>
              </w:rPr>
              <w:t>Unlikely</w:t>
            </w:r>
          </w:p>
        </w:tc>
        <w:tc>
          <w:tcPr>
            <w:tcW w:w="2977" w:type="dxa"/>
            <w:vMerge w:val="restart"/>
          </w:tcPr>
          <w:p w14:paraId="02E2B6E7" w14:textId="6BC1BBEC" w:rsidR="000D0E37" w:rsidRPr="00065BB1" w:rsidRDefault="000D0E37">
            <w:pPr>
              <w:pStyle w:val="BodyText"/>
            </w:pPr>
            <w:r w:rsidRPr="00065BB1">
              <w:t>Conceivable occurrence.  Would require multiple failures of systems &amp; controls, or a rare combination of factors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E8F7C81" w14:textId="4A9E67C0" w:rsidR="000D0E37" w:rsidRPr="00065BB1" w:rsidRDefault="000D0E37" w:rsidP="0047541F">
            <w:pPr>
              <w:pStyle w:val="BodyText"/>
            </w:pPr>
            <w:r w:rsidRPr="00065BB1">
              <w:t>2.Minor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A850BB" w14:textId="4AA0A4CB" w:rsidR="000D0E37" w:rsidRPr="00065BB1" w:rsidRDefault="000D0E37">
            <w:pPr>
              <w:pStyle w:val="BodyText"/>
            </w:pPr>
            <w:r w:rsidRPr="00065BB1">
              <w:t>Personal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12E0E0B" w14:textId="564E0E0E" w:rsidR="000D0E37" w:rsidRPr="00065BB1" w:rsidRDefault="000D0E37">
            <w:pPr>
              <w:pStyle w:val="BodyText"/>
            </w:pPr>
            <w:r w:rsidRPr="00065BB1">
              <w:t>First aid treatment, minor short term health effect, no lost worktime</w:t>
            </w:r>
          </w:p>
        </w:tc>
      </w:tr>
      <w:tr w:rsidR="000D0E37" w14:paraId="5225009C" w14:textId="77777777" w:rsidTr="00065BB1">
        <w:tc>
          <w:tcPr>
            <w:tcW w:w="1701" w:type="dxa"/>
            <w:vMerge/>
          </w:tcPr>
          <w:p w14:paraId="6EE2D392" w14:textId="77777777" w:rsidR="000D0E37" w:rsidRPr="00065BB1" w:rsidRDefault="000D0E3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0EDB8D57" w14:textId="77777777" w:rsidR="000D0E37" w:rsidRPr="00065BB1" w:rsidRDefault="000D0E37">
            <w:pPr>
              <w:pStyle w:val="BodyTex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7C9FB7B" w14:textId="77777777" w:rsidR="000D0E37" w:rsidRPr="00065BB1" w:rsidRDefault="000D0E37" w:rsidP="0047541F">
            <w:pPr>
              <w:pStyle w:val="BodyText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AC14BFD" w14:textId="74525EB1" w:rsidR="000D0E37" w:rsidRPr="00065BB1" w:rsidRDefault="000D0E37">
            <w:pPr>
              <w:pStyle w:val="BodyText"/>
            </w:pPr>
            <w:r w:rsidRPr="00065BB1">
              <w:t>Equipment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48D0C7E" w14:textId="6B022562" w:rsidR="000D0E37" w:rsidRPr="00065BB1" w:rsidRDefault="000D0E37">
            <w:pPr>
              <w:pStyle w:val="BodyText"/>
            </w:pPr>
            <w:r w:rsidRPr="00065BB1">
              <w:t>Damage causing minor repair</w:t>
            </w:r>
          </w:p>
        </w:tc>
      </w:tr>
      <w:tr w:rsidR="000D0E37" w14:paraId="371A9CE1" w14:textId="77777777" w:rsidTr="00065BB1">
        <w:tc>
          <w:tcPr>
            <w:tcW w:w="1701" w:type="dxa"/>
            <w:vMerge/>
          </w:tcPr>
          <w:p w14:paraId="11A4CE5B" w14:textId="77777777" w:rsidR="000D0E37" w:rsidRPr="00065BB1" w:rsidRDefault="000D0E3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7A8D288F" w14:textId="77777777" w:rsidR="000D0E37" w:rsidRPr="00065BB1" w:rsidRDefault="000D0E37">
            <w:pPr>
              <w:pStyle w:val="BodyTex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459FC4C" w14:textId="77777777" w:rsidR="000D0E37" w:rsidRPr="00065BB1" w:rsidRDefault="000D0E37" w:rsidP="0047541F">
            <w:pPr>
              <w:pStyle w:val="BodyText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B30BD4F" w14:textId="62293277" w:rsidR="000D0E37" w:rsidRPr="00065BB1" w:rsidRDefault="000D0E37">
            <w:pPr>
              <w:pStyle w:val="BodyText"/>
            </w:pPr>
            <w:r w:rsidRPr="00065BB1">
              <w:t>Production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7DB6766" w14:textId="109FFF68" w:rsidR="000D0E37" w:rsidRPr="00065BB1" w:rsidRDefault="000D0E37">
            <w:pPr>
              <w:pStyle w:val="BodyText"/>
            </w:pPr>
            <w:r w:rsidRPr="00065BB1">
              <w:t>Minimal production disruption, less than 1 hour</w:t>
            </w:r>
          </w:p>
        </w:tc>
      </w:tr>
      <w:tr w:rsidR="000D0E37" w14:paraId="246D27A1" w14:textId="77777777" w:rsidTr="00065BB1">
        <w:tc>
          <w:tcPr>
            <w:tcW w:w="1701" w:type="dxa"/>
            <w:vMerge/>
          </w:tcPr>
          <w:p w14:paraId="22EDF724" w14:textId="77777777" w:rsidR="000D0E37" w:rsidRPr="00065BB1" w:rsidRDefault="000D0E3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1E2ED38E" w14:textId="77777777" w:rsidR="000D0E37" w:rsidRPr="00065BB1" w:rsidRDefault="000D0E37">
            <w:pPr>
              <w:pStyle w:val="BodyTex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576C043" w14:textId="77777777" w:rsidR="000D0E37" w:rsidRPr="00065BB1" w:rsidRDefault="000D0E37" w:rsidP="0047541F">
            <w:pPr>
              <w:pStyle w:val="BodyText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7BA7D5E" w14:textId="1B71C3E6" w:rsidR="000D0E37" w:rsidRPr="00065BB1" w:rsidRDefault="000D0E37">
            <w:pPr>
              <w:pStyle w:val="BodyText"/>
            </w:pPr>
            <w:r w:rsidRPr="00065BB1">
              <w:t>Environment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8684D61" w14:textId="6DD1308D" w:rsidR="000D0E37" w:rsidRPr="00065BB1" w:rsidRDefault="000D0E37">
            <w:pPr>
              <w:pStyle w:val="BodyText"/>
            </w:pPr>
            <w:r w:rsidRPr="00065BB1">
              <w:t>Minimal impact to environment, restoration within 1 day</w:t>
            </w:r>
          </w:p>
        </w:tc>
      </w:tr>
      <w:tr w:rsidR="00B32327" w14:paraId="6717F520" w14:textId="77777777" w:rsidTr="00B84881">
        <w:tc>
          <w:tcPr>
            <w:tcW w:w="1701" w:type="dxa"/>
            <w:vMerge w:val="restart"/>
          </w:tcPr>
          <w:p w14:paraId="57F256C6" w14:textId="3A0C0FAF" w:rsidR="00B32327" w:rsidRPr="00065BB1" w:rsidRDefault="00B3232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  <w:r w:rsidRPr="00065BB1">
              <w:rPr>
                <w:b/>
                <w:spacing w:val="-2"/>
              </w:rPr>
              <w:t>Possible</w:t>
            </w:r>
          </w:p>
        </w:tc>
        <w:tc>
          <w:tcPr>
            <w:tcW w:w="2977" w:type="dxa"/>
            <w:vMerge w:val="restart"/>
          </w:tcPr>
          <w:p w14:paraId="06F7D6CE" w14:textId="79E79D26" w:rsidR="00B32327" w:rsidRPr="00065BB1" w:rsidRDefault="00B32327">
            <w:pPr>
              <w:pStyle w:val="BodyText"/>
            </w:pPr>
            <w:r w:rsidRPr="00065BB1">
              <w:t>Possible when additional factors are present but otherwise unlikely to occur</w:t>
            </w:r>
          </w:p>
        </w:tc>
        <w:tc>
          <w:tcPr>
            <w:tcW w:w="1701" w:type="dxa"/>
            <w:vMerge w:val="restart"/>
          </w:tcPr>
          <w:p w14:paraId="6CF84D63" w14:textId="7FD27028" w:rsidR="00B32327" w:rsidRPr="00065BB1" w:rsidRDefault="00B32327" w:rsidP="00251F1D">
            <w:pPr>
              <w:pStyle w:val="BodyText"/>
            </w:pPr>
            <w:r w:rsidRPr="00065BB1">
              <w:t>3.Moderate</w:t>
            </w:r>
          </w:p>
        </w:tc>
        <w:tc>
          <w:tcPr>
            <w:tcW w:w="1701" w:type="dxa"/>
          </w:tcPr>
          <w:p w14:paraId="0CBDC3C8" w14:textId="4373AB51" w:rsidR="00B32327" w:rsidRPr="00065BB1" w:rsidRDefault="00B32327">
            <w:pPr>
              <w:pStyle w:val="BodyText"/>
            </w:pPr>
            <w:r w:rsidRPr="00065BB1">
              <w:t>Personal</w:t>
            </w:r>
          </w:p>
        </w:tc>
        <w:tc>
          <w:tcPr>
            <w:tcW w:w="5812" w:type="dxa"/>
          </w:tcPr>
          <w:p w14:paraId="670C8A06" w14:textId="4D4483AD" w:rsidR="00B32327" w:rsidRPr="00065BB1" w:rsidRDefault="00B32327">
            <w:pPr>
              <w:pStyle w:val="BodyText"/>
            </w:pPr>
            <w:r w:rsidRPr="00065BB1">
              <w:t>One person with lost worktime or persistent health effects</w:t>
            </w:r>
          </w:p>
        </w:tc>
      </w:tr>
      <w:tr w:rsidR="00B32327" w14:paraId="1ED1F9E7" w14:textId="77777777" w:rsidTr="00B84881">
        <w:tc>
          <w:tcPr>
            <w:tcW w:w="1701" w:type="dxa"/>
            <w:vMerge/>
          </w:tcPr>
          <w:p w14:paraId="1556FC04" w14:textId="77777777" w:rsidR="00B32327" w:rsidRPr="00065BB1" w:rsidRDefault="00B3232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450ED269" w14:textId="77777777" w:rsidR="00B32327" w:rsidRPr="00065BB1" w:rsidRDefault="00B32327">
            <w:pPr>
              <w:pStyle w:val="BodyText"/>
            </w:pPr>
          </w:p>
        </w:tc>
        <w:tc>
          <w:tcPr>
            <w:tcW w:w="1701" w:type="dxa"/>
            <w:vMerge/>
          </w:tcPr>
          <w:p w14:paraId="64AADF62" w14:textId="77777777" w:rsidR="00B32327" w:rsidRPr="00065BB1" w:rsidRDefault="00B32327" w:rsidP="0047541F">
            <w:pPr>
              <w:pStyle w:val="BodyText"/>
            </w:pPr>
          </w:p>
        </w:tc>
        <w:tc>
          <w:tcPr>
            <w:tcW w:w="1701" w:type="dxa"/>
          </w:tcPr>
          <w:p w14:paraId="0A489942" w14:textId="32708E13" w:rsidR="00B32327" w:rsidRPr="00065BB1" w:rsidRDefault="00B32327">
            <w:pPr>
              <w:pStyle w:val="BodyText"/>
            </w:pPr>
            <w:r w:rsidRPr="00065BB1">
              <w:t>Equipment</w:t>
            </w:r>
          </w:p>
        </w:tc>
        <w:tc>
          <w:tcPr>
            <w:tcW w:w="5812" w:type="dxa"/>
          </w:tcPr>
          <w:p w14:paraId="1E2C269C" w14:textId="7CD49DA6" w:rsidR="00B32327" w:rsidRPr="00065BB1" w:rsidRDefault="00B32327">
            <w:pPr>
              <w:pStyle w:val="BodyText"/>
            </w:pPr>
            <w:r w:rsidRPr="00065BB1">
              <w:t>Locally repairable damage, possible extensive</w:t>
            </w:r>
          </w:p>
        </w:tc>
      </w:tr>
      <w:tr w:rsidR="00B32327" w14:paraId="1B74C1EA" w14:textId="77777777" w:rsidTr="00B84881">
        <w:tc>
          <w:tcPr>
            <w:tcW w:w="1701" w:type="dxa"/>
            <w:vMerge/>
          </w:tcPr>
          <w:p w14:paraId="6E8C079F" w14:textId="77777777" w:rsidR="00B32327" w:rsidRPr="00065BB1" w:rsidRDefault="00B3232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0D0D4052" w14:textId="77777777" w:rsidR="00B32327" w:rsidRPr="00065BB1" w:rsidRDefault="00B32327">
            <w:pPr>
              <w:pStyle w:val="BodyText"/>
            </w:pPr>
          </w:p>
        </w:tc>
        <w:tc>
          <w:tcPr>
            <w:tcW w:w="1701" w:type="dxa"/>
            <w:vMerge/>
          </w:tcPr>
          <w:p w14:paraId="50695072" w14:textId="77777777" w:rsidR="00B32327" w:rsidRPr="00065BB1" w:rsidRDefault="00B32327" w:rsidP="0047541F">
            <w:pPr>
              <w:pStyle w:val="BodyText"/>
            </w:pPr>
          </w:p>
        </w:tc>
        <w:tc>
          <w:tcPr>
            <w:tcW w:w="1701" w:type="dxa"/>
          </w:tcPr>
          <w:p w14:paraId="73400A44" w14:textId="51AEE648" w:rsidR="00B32327" w:rsidRPr="00065BB1" w:rsidRDefault="00B32327">
            <w:pPr>
              <w:pStyle w:val="BodyText"/>
            </w:pPr>
            <w:r w:rsidRPr="00065BB1">
              <w:t>Production</w:t>
            </w:r>
          </w:p>
        </w:tc>
        <w:tc>
          <w:tcPr>
            <w:tcW w:w="5812" w:type="dxa"/>
          </w:tcPr>
          <w:p w14:paraId="7AD6BF45" w14:textId="067A0869" w:rsidR="00B32327" w:rsidRPr="00065BB1" w:rsidRDefault="00B32327">
            <w:pPr>
              <w:pStyle w:val="BodyText"/>
            </w:pPr>
            <w:r w:rsidRPr="00065BB1">
              <w:t>Loss of production progress less than 2 days</w:t>
            </w:r>
          </w:p>
        </w:tc>
      </w:tr>
      <w:tr w:rsidR="00B32327" w14:paraId="7799BCB6" w14:textId="77777777" w:rsidTr="00B84881">
        <w:tc>
          <w:tcPr>
            <w:tcW w:w="1701" w:type="dxa"/>
            <w:vMerge/>
          </w:tcPr>
          <w:p w14:paraId="46151BA5" w14:textId="77777777" w:rsidR="00B32327" w:rsidRPr="00065BB1" w:rsidRDefault="00B32327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32D26661" w14:textId="77777777" w:rsidR="00B32327" w:rsidRPr="00065BB1" w:rsidRDefault="00B32327">
            <w:pPr>
              <w:pStyle w:val="BodyText"/>
            </w:pPr>
          </w:p>
        </w:tc>
        <w:tc>
          <w:tcPr>
            <w:tcW w:w="1701" w:type="dxa"/>
            <w:vMerge/>
          </w:tcPr>
          <w:p w14:paraId="4CAE6996" w14:textId="77777777" w:rsidR="00B32327" w:rsidRPr="00065BB1" w:rsidRDefault="00B32327" w:rsidP="0047541F">
            <w:pPr>
              <w:pStyle w:val="BodyText"/>
            </w:pPr>
          </w:p>
        </w:tc>
        <w:tc>
          <w:tcPr>
            <w:tcW w:w="1701" w:type="dxa"/>
          </w:tcPr>
          <w:p w14:paraId="5A156ADE" w14:textId="67D373E6" w:rsidR="00B32327" w:rsidRPr="00065BB1" w:rsidRDefault="00B32327">
            <w:pPr>
              <w:pStyle w:val="BodyText"/>
            </w:pPr>
            <w:r w:rsidRPr="00065BB1">
              <w:t>Environment</w:t>
            </w:r>
          </w:p>
        </w:tc>
        <w:tc>
          <w:tcPr>
            <w:tcW w:w="5812" w:type="dxa"/>
          </w:tcPr>
          <w:p w14:paraId="02B1BC84" w14:textId="294FD9B5" w:rsidR="00B32327" w:rsidRPr="00065BB1" w:rsidRDefault="00B32327">
            <w:pPr>
              <w:pStyle w:val="BodyText"/>
            </w:pPr>
            <w:r w:rsidRPr="00065BB1">
              <w:t>Short term moderate impact on the environment, restoration in less than 1 month</w:t>
            </w:r>
          </w:p>
        </w:tc>
      </w:tr>
      <w:tr w:rsidR="003A76EA" w14:paraId="490F1E15" w14:textId="77777777" w:rsidTr="00065BB1">
        <w:tc>
          <w:tcPr>
            <w:tcW w:w="1701" w:type="dxa"/>
            <w:vMerge w:val="restart"/>
          </w:tcPr>
          <w:p w14:paraId="122C9957" w14:textId="1665E621" w:rsidR="003A76EA" w:rsidRPr="00065BB1" w:rsidRDefault="003A76EA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  <w:r w:rsidRPr="00065BB1">
              <w:rPr>
                <w:b/>
                <w:spacing w:val="-2"/>
              </w:rPr>
              <w:t>Likely</w:t>
            </w:r>
          </w:p>
        </w:tc>
        <w:tc>
          <w:tcPr>
            <w:tcW w:w="2977" w:type="dxa"/>
            <w:vMerge w:val="restart"/>
          </w:tcPr>
          <w:p w14:paraId="54034F15" w14:textId="5C5C4AC0" w:rsidR="003A76EA" w:rsidRPr="00065BB1" w:rsidRDefault="003A76EA">
            <w:pPr>
              <w:pStyle w:val="BodyText"/>
            </w:pPr>
            <w:r w:rsidRPr="00065BB1">
              <w:t>Known to have occurred and represents a credible scenario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DFDC67A" w14:textId="689366FC" w:rsidR="003A76EA" w:rsidRPr="00065BB1" w:rsidRDefault="003A76EA" w:rsidP="0047541F">
            <w:pPr>
              <w:pStyle w:val="BodyText"/>
            </w:pPr>
            <w:r w:rsidRPr="00065BB1">
              <w:t xml:space="preserve">4.Serious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B3F4BD" w14:textId="237101D5" w:rsidR="003A76EA" w:rsidRPr="00065BB1" w:rsidRDefault="003A76EA">
            <w:pPr>
              <w:pStyle w:val="BodyText"/>
            </w:pPr>
            <w:r w:rsidRPr="00065BB1">
              <w:t xml:space="preserve">Personal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1C0B5E7" w14:textId="5AA78950" w:rsidR="003A76EA" w:rsidRPr="00065BB1" w:rsidRDefault="003A76EA">
            <w:pPr>
              <w:pStyle w:val="BodyText"/>
            </w:pPr>
            <w:r w:rsidRPr="00065BB1">
              <w:t>Single fatality, 2+ people suffering lost worktime injuries or acute/chronic health effects</w:t>
            </w:r>
          </w:p>
        </w:tc>
      </w:tr>
      <w:tr w:rsidR="003A76EA" w14:paraId="5632F898" w14:textId="77777777" w:rsidTr="00065BB1">
        <w:tc>
          <w:tcPr>
            <w:tcW w:w="1701" w:type="dxa"/>
            <w:vMerge/>
          </w:tcPr>
          <w:p w14:paraId="185EDC14" w14:textId="77777777" w:rsidR="003A76EA" w:rsidRPr="00065BB1" w:rsidRDefault="003A76EA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0A2DA497" w14:textId="77777777" w:rsidR="003A76EA" w:rsidRPr="00065BB1" w:rsidRDefault="003A76EA">
            <w:pPr>
              <w:pStyle w:val="BodyTex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40FE69C" w14:textId="77777777" w:rsidR="003A76EA" w:rsidRPr="00065BB1" w:rsidRDefault="003A76EA" w:rsidP="0047541F">
            <w:pPr>
              <w:pStyle w:val="BodyText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10EB987" w14:textId="3E208F2F" w:rsidR="003A76EA" w:rsidRPr="00065BB1" w:rsidRDefault="003A76EA">
            <w:pPr>
              <w:pStyle w:val="BodyText"/>
            </w:pPr>
            <w:r w:rsidRPr="00065BB1">
              <w:t>Equipment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CF03520" w14:textId="2BA2D40F" w:rsidR="003A76EA" w:rsidRPr="00065BB1" w:rsidRDefault="003A76EA">
            <w:pPr>
              <w:pStyle w:val="BodyText"/>
            </w:pPr>
            <w:r w:rsidRPr="00065BB1">
              <w:t>Serious damage to worksite or equipment causing the operation to cease</w:t>
            </w:r>
          </w:p>
        </w:tc>
      </w:tr>
      <w:tr w:rsidR="003A76EA" w14:paraId="6F54823D" w14:textId="77777777" w:rsidTr="00065BB1">
        <w:tc>
          <w:tcPr>
            <w:tcW w:w="1701" w:type="dxa"/>
            <w:vMerge/>
          </w:tcPr>
          <w:p w14:paraId="23E3223B" w14:textId="77777777" w:rsidR="003A76EA" w:rsidRPr="00065BB1" w:rsidRDefault="003A76EA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5BA4E595" w14:textId="77777777" w:rsidR="003A76EA" w:rsidRPr="00065BB1" w:rsidRDefault="003A76EA">
            <w:pPr>
              <w:pStyle w:val="BodyTex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0086F27" w14:textId="77777777" w:rsidR="003A76EA" w:rsidRPr="00065BB1" w:rsidRDefault="003A76EA" w:rsidP="0047541F">
            <w:pPr>
              <w:pStyle w:val="BodyText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9D05D5" w14:textId="0E62EA3A" w:rsidR="003A76EA" w:rsidRPr="00065BB1" w:rsidRDefault="003A76EA">
            <w:pPr>
              <w:pStyle w:val="BodyText"/>
            </w:pPr>
            <w:r w:rsidRPr="00065BB1">
              <w:t>Production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8F58DFA" w14:textId="33246DE7" w:rsidR="003A76EA" w:rsidRPr="00065BB1" w:rsidRDefault="003A76EA">
            <w:pPr>
              <w:pStyle w:val="BodyText"/>
            </w:pPr>
            <w:r w:rsidRPr="00065BB1">
              <w:t>Loss of production progress 2 to 9 days</w:t>
            </w:r>
          </w:p>
        </w:tc>
      </w:tr>
      <w:tr w:rsidR="003A76EA" w14:paraId="549A3CDD" w14:textId="77777777" w:rsidTr="00065BB1">
        <w:tc>
          <w:tcPr>
            <w:tcW w:w="1701" w:type="dxa"/>
            <w:vMerge/>
          </w:tcPr>
          <w:p w14:paraId="595551D3" w14:textId="77777777" w:rsidR="003A76EA" w:rsidRPr="00065BB1" w:rsidRDefault="003A76EA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393102CA" w14:textId="77777777" w:rsidR="003A76EA" w:rsidRPr="00065BB1" w:rsidRDefault="003A76EA">
            <w:pPr>
              <w:pStyle w:val="BodyTex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844DD58" w14:textId="77777777" w:rsidR="003A76EA" w:rsidRPr="00065BB1" w:rsidRDefault="003A76EA" w:rsidP="0047541F">
            <w:pPr>
              <w:pStyle w:val="BodyText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4EC4A43" w14:textId="19955AC8" w:rsidR="003A76EA" w:rsidRPr="00065BB1" w:rsidRDefault="003A76EA">
            <w:pPr>
              <w:pStyle w:val="BodyText"/>
            </w:pPr>
            <w:r w:rsidRPr="00065BB1">
              <w:t>Environment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7E9EF9E" w14:textId="644DC9A7" w:rsidR="003A76EA" w:rsidRPr="00065BB1" w:rsidRDefault="003A76EA">
            <w:pPr>
              <w:pStyle w:val="BodyText"/>
            </w:pPr>
            <w:r w:rsidRPr="00065BB1">
              <w:t>Medium term impact with restoration expected 1 month to 1 year</w:t>
            </w:r>
          </w:p>
        </w:tc>
      </w:tr>
      <w:tr w:rsidR="00065BB1" w14:paraId="5B3837BA" w14:textId="77777777" w:rsidTr="00B84881">
        <w:tc>
          <w:tcPr>
            <w:tcW w:w="1701" w:type="dxa"/>
            <w:vMerge w:val="restart"/>
          </w:tcPr>
          <w:p w14:paraId="5E222BA7" w14:textId="3E05F366" w:rsidR="00065BB1" w:rsidRPr="00065BB1" w:rsidRDefault="00065BB1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  <w:r w:rsidRPr="00065BB1">
              <w:rPr>
                <w:b/>
                <w:spacing w:val="-2"/>
              </w:rPr>
              <w:t>Probable</w:t>
            </w:r>
          </w:p>
        </w:tc>
        <w:tc>
          <w:tcPr>
            <w:tcW w:w="2977" w:type="dxa"/>
            <w:vMerge w:val="restart"/>
          </w:tcPr>
          <w:p w14:paraId="5FF19D8E" w14:textId="45F621F6" w:rsidR="00065BB1" w:rsidRPr="00065BB1" w:rsidRDefault="00065BB1">
            <w:pPr>
              <w:pStyle w:val="BodyText"/>
            </w:pPr>
            <w:r w:rsidRPr="00065BB1">
              <w:t>Almost inevitable that an incident would result</w:t>
            </w:r>
          </w:p>
        </w:tc>
        <w:tc>
          <w:tcPr>
            <w:tcW w:w="1701" w:type="dxa"/>
            <w:vMerge w:val="restart"/>
          </w:tcPr>
          <w:p w14:paraId="53362A6D" w14:textId="0BA097E2" w:rsidR="00065BB1" w:rsidRPr="00065BB1" w:rsidRDefault="00065BB1" w:rsidP="0047541F">
            <w:pPr>
              <w:pStyle w:val="BodyText"/>
            </w:pPr>
            <w:r w:rsidRPr="00065BB1">
              <w:t>5.Major</w:t>
            </w:r>
          </w:p>
        </w:tc>
        <w:tc>
          <w:tcPr>
            <w:tcW w:w="1701" w:type="dxa"/>
          </w:tcPr>
          <w:p w14:paraId="60066945" w14:textId="625CC2D4" w:rsidR="00065BB1" w:rsidRPr="00065BB1" w:rsidRDefault="00065BB1">
            <w:pPr>
              <w:pStyle w:val="BodyText"/>
            </w:pPr>
            <w:r w:rsidRPr="00065BB1">
              <w:t>Personal</w:t>
            </w:r>
          </w:p>
        </w:tc>
        <w:tc>
          <w:tcPr>
            <w:tcW w:w="5812" w:type="dxa"/>
          </w:tcPr>
          <w:p w14:paraId="71015574" w14:textId="7C4AC772" w:rsidR="00065BB1" w:rsidRPr="00065BB1" w:rsidRDefault="00065BB1">
            <w:pPr>
              <w:pStyle w:val="BodyText"/>
            </w:pPr>
            <w:r w:rsidRPr="00065BB1">
              <w:t>Multiple fatalities or multiple injuries</w:t>
            </w:r>
          </w:p>
        </w:tc>
      </w:tr>
      <w:tr w:rsidR="00065BB1" w14:paraId="006F9AE6" w14:textId="77777777" w:rsidTr="00B84881">
        <w:tc>
          <w:tcPr>
            <w:tcW w:w="1701" w:type="dxa"/>
            <w:vMerge/>
          </w:tcPr>
          <w:p w14:paraId="6230C3E6" w14:textId="77777777" w:rsidR="00065BB1" w:rsidRPr="00065BB1" w:rsidRDefault="00065BB1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03D8288C" w14:textId="77777777" w:rsidR="00065BB1" w:rsidRPr="00065BB1" w:rsidRDefault="00065BB1">
            <w:pPr>
              <w:pStyle w:val="BodyText"/>
            </w:pPr>
          </w:p>
        </w:tc>
        <w:tc>
          <w:tcPr>
            <w:tcW w:w="1701" w:type="dxa"/>
            <w:vMerge/>
          </w:tcPr>
          <w:p w14:paraId="16983C1C" w14:textId="77777777" w:rsidR="00065BB1" w:rsidRPr="00065BB1" w:rsidRDefault="00065BB1" w:rsidP="0047541F">
            <w:pPr>
              <w:pStyle w:val="BodyText"/>
            </w:pPr>
          </w:p>
        </w:tc>
        <w:tc>
          <w:tcPr>
            <w:tcW w:w="1701" w:type="dxa"/>
          </w:tcPr>
          <w:p w14:paraId="6946A8F4" w14:textId="4E93F23E" w:rsidR="00065BB1" w:rsidRPr="00065BB1" w:rsidRDefault="00065BB1">
            <w:pPr>
              <w:pStyle w:val="BodyText"/>
            </w:pPr>
            <w:r w:rsidRPr="00065BB1">
              <w:t>Equipment</w:t>
            </w:r>
          </w:p>
        </w:tc>
        <w:tc>
          <w:tcPr>
            <w:tcW w:w="5812" w:type="dxa"/>
          </w:tcPr>
          <w:p w14:paraId="56CC8DFA" w14:textId="762BF8AB" w:rsidR="00065BB1" w:rsidRPr="00065BB1" w:rsidRDefault="00065BB1">
            <w:pPr>
              <w:pStyle w:val="BodyText"/>
            </w:pPr>
            <w:r w:rsidRPr="00065BB1">
              <w:t>Major damage to equipment causing operation to cease</w:t>
            </w:r>
          </w:p>
        </w:tc>
      </w:tr>
      <w:tr w:rsidR="00065BB1" w14:paraId="6A4E99D0" w14:textId="77777777" w:rsidTr="00B84881">
        <w:tc>
          <w:tcPr>
            <w:tcW w:w="1701" w:type="dxa"/>
            <w:vMerge/>
          </w:tcPr>
          <w:p w14:paraId="149E5C4D" w14:textId="77777777" w:rsidR="00065BB1" w:rsidRPr="00065BB1" w:rsidRDefault="00065BB1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1A47B30B" w14:textId="77777777" w:rsidR="00065BB1" w:rsidRPr="00065BB1" w:rsidRDefault="00065BB1">
            <w:pPr>
              <w:pStyle w:val="BodyText"/>
            </w:pPr>
          </w:p>
        </w:tc>
        <w:tc>
          <w:tcPr>
            <w:tcW w:w="1701" w:type="dxa"/>
            <w:vMerge/>
          </w:tcPr>
          <w:p w14:paraId="4BAC61E5" w14:textId="77777777" w:rsidR="00065BB1" w:rsidRPr="00065BB1" w:rsidRDefault="00065BB1" w:rsidP="0047541F">
            <w:pPr>
              <w:pStyle w:val="BodyText"/>
            </w:pPr>
          </w:p>
        </w:tc>
        <w:tc>
          <w:tcPr>
            <w:tcW w:w="1701" w:type="dxa"/>
          </w:tcPr>
          <w:p w14:paraId="2F34712C" w14:textId="3F7C0FDA" w:rsidR="00065BB1" w:rsidRPr="00065BB1" w:rsidRDefault="00065BB1">
            <w:pPr>
              <w:pStyle w:val="BodyText"/>
            </w:pPr>
            <w:r w:rsidRPr="00065BB1">
              <w:t>Production</w:t>
            </w:r>
          </w:p>
        </w:tc>
        <w:tc>
          <w:tcPr>
            <w:tcW w:w="5812" w:type="dxa"/>
          </w:tcPr>
          <w:p w14:paraId="09E67CCE" w14:textId="237D1D41" w:rsidR="00065BB1" w:rsidRPr="00065BB1" w:rsidRDefault="00065BB1">
            <w:pPr>
              <w:pStyle w:val="BodyText"/>
            </w:pPr>
            <w:r w:rsidRPr="00065BB1">
              <w:t>Loss of production progress 10+ days</w:t>
            </w:r>
          </w:p>
        </w:tc>
      </w:tr>
      <w:tr w:rsidR="00065BB1" w14:paraId="0FD4D2EF" w14:textId="77777777" w:rsidTr="00B84881">
        <w:tc>
          <w:tcPr>
            <w:tcW w:w="1701" w:type="dxa"/>
            <w:vMerge/>
          </w:tcPr>
          <w:p w14:paraId="14D474F2" w14:textId="77777777" w:rsidR="00065BB1" w:rsidRPr="00065BB1" w:rsidRDefault="00065BB1" w:rsidP="001F04F4">
            <w:pPr>
              <w:pStyle w:val="BodyText"/>
              <w:numPr>
                <w:ilvl w:val="0"/>
                <w:numId w:val="10"/>
              </w:numPr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14:paraId="35971266" w14:textId="77777777" w:rsidR="00065BB1" w:rsidRPr="00065BB1" w:rsidRDefault="00065BB1">
            <w:pPr>
              <w:pStyle w:val="BodyText"/>
            </w:pPr>
          </w:p>
        </w:tc>
        <w:tc>
          <w:tcPr>
            <w:tcW w:w="1701" w:type="dxa"/>
            <w:vMerge/>
          </w:tcPr>
          <w:p w14:paraId="7FA9AC84" w14:textId="77777777" w:rsidR="00065BB1" w:rsidRPr="00065BB1" w:rsidRDefault="00065BB1" w:rsidP="0047541F">
            <w:pPr>
              <w:pStyle w:val="BodyText"/>
            </w:pPr>
          </w:p>
        </w:tc>
        <w:tc>
          <w:tcPr>
            <w:tcW w:w="1701" w:type="dxa"/>
          </w:tcPr>
          <w:p w14:paraId="2B4C3F83" w14:textId="607B6710" w:rsidR="00065BB1" w:rsidRPr="00065BB1" w:rsidRDefault="00065BB1">
            <w:pPr>
              <w:pStyle w:val="BodyText"/>
            </w:pPr>
            <w:r w:rsidRPr="00065BB1">
              <w:t>Environment</w:t>
            </w:r>
          </w:p>
        </w:tc>
        <w:tc>
          <w:tcPr>
            <w:tcW w:w="5812" w:type="dxa"/>
          </w:tcPr>
          <w:p w14:paraId="272D4C4C" w14:textId="05628BA3" w:rsidR="00065BB1" w:rsidRPr="00065BB1" w:rsidRDefault="00065BB1">
            <w:pPr>
              <w:pStyle w:val="BodyText"/>
            </w:pPr>
            <w:r w:rsidRPr="00065BB1">
              <w:t>Long term impact with recovering time 1+ year</w:t>
            </w:r>
          </w:p>
        </w:tc>
      </w:tr>
    </w:tbl>
    <w:p w14:paraId="6F6AA41B" w14:textId="77777777" w:rsidR="009A18AF" w:rsidRDefault="009A18AF">
      <w:pPr>
        <w:pStyle w:val="BodyText"/>
        <w:rPr>
          <w:rFonts w:ascii="Calibri"/>
          <w:sz w:val="20"/>
        </w:rPr>
      </w:pPr>
    </w:p>
    <w:p w14:paraId="6F6AA4A0" w14:textId="77777777" w:rsidR="009A18AF" w:rsidRDefault="009A18AF">
      <w:pPr>
        <w:pStyle w:val="BodyText"/>
        <w:spacing w:before="5"/>
        <w:rPr>
          <w:rFonts w:ascii="Calibri"/>
          <w:sz w:val="14"/>
        </w:rPr>
      </w:pPr>
    </w:p>
    <w:p w14:paraId="6F6AA4A1" w14:textId="65014653" w:rsidR="009A18AF" w:rsidRDefault="005F0CFC">
      <w:pPr>
        <w:pStyle w:val="BodyText"/>
        <w:spacing w:before="94"/>
        <w:ind w:left="107"/>
      </w:pPr>
      <w:r>
        <w:t>This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</w:t>
      </w:r>
      <w:r w:rsidR="007B193E">
        <w:t xml:space="preserve">n </w:t>
      </w:r>
      <w:r w:rsidR="007B193E" w:rsidRPr="007B193E">
        <w:rPr>
          <w:highlight w:val="yellow"/>
        </w:rPr>
        <w:t>(list all event documentation that has been created to support the planning and delivery of the event here).</w:t>
      </w:r>
      <w:r w:rsidR="007B193E">
        <w:t xml:space="preserve">  </w:t>
      </w:r>
      <w:r w:rsidR="001C37D5">
        <w:t xml:space="preserve">It is </w:t>
      </w:r>
      <w:r>
        <w:t>prepared in advance to allow controls to be implemented where necessary.</w:t>
      </w:r>
    </w:p>
    <w:p w14:paraId="6F6AA4A2" w14:textId="77777777" w:rsidR="009A18AF" w:rsidRDefault="009A18AF">
      <w:pPr>
        <w:pStyle w:val="BodyText"/>
        <w:rPr>
          <w:sz w:val="24"/>
        </w:rPr>
      </w:pPr>
    </w:p>
    <w:p w14:paraId="6F6AA4A3" w14:textId="77777777" w:rsidR="009A18AF" w:rsidRDefault="005F0CFC">
      <w:pPr>
        <w:pStyle w:val="Heading2"/>
        <w:rPr>
          <w:u w:val="none"/>
        </w:rPr>
      </w:pPr>
      <w:r>
        <w:rPr>
          <w:u w:val="thick"/>
        </w:rPr>
        <w:t>Health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and Safety </w:t>
      </w:r>
      <w:r>
        <w:rPr>
          <w:spacing w:val="-2"/>
          <w:u w:val="thick"/>
        </w:rPr>
        <w:t>Responsibilities</w:t>
      </w:r>
      <w:r>
        <w:rPr>
          <w:spacing w:val="40"/>
          <w:u w:val="thick"/>
        </w:rPr>
        <w:t xml:space="preserve"> </w:t>
      </w:r>
    </w:p>
    <w:p w14:paraId="6F6AA4A4" w14:textId="77777777" w:rsidR="009A18AF" w:rsidRDefault="009A18AF">
      <w:pPr>
        <w:pStyle w:val="BodyText"/>
        <w:spacing w:before="8"/>
        <w:rPr>
          <w:b/>
          <w:sz w:val="13"/>
        </w:rPr>
      </w:pPr>
    </w:p>
    <w:p w14:paraId="6F6AA4A5" w14:textId="3E66256C" w:rsidR="009A18AF" w:rsidRPr="008F205D" w:rsidRDefault="005F0CFC">
      <w:pPr>
        <w:pStyle w:val="BodyText"/>
        <w:spacing w:before="94"/>
        <w:ind w:left="107" w:right="98"/>
        <w:jc w:val="both"/>
        <w:rPr>
          <w:i/>
          <w:iCs/>
          <w:spacing w:val="-2"/>
        </w:rPr>
      </w:pPr>
      <w:r>
        <w:t>Overall responsibility for health, safety and welfare for the even</w:t>
      </w:r>
      <w:r w:rsidR="001C37D5">
        <w:t xml:space="preserve">t set up, delivery and take down </w:t>
      </w:r>
      <w:r>
        <w:t>lie</w:t>
      </w:r>
      <w:r w:rsidR="001C37D5">
        <w:t>s</w:t>
      </w:r>
      <w:r>
        <w:t xml:space="preserve"> with </w:t>
      </w:r>
      <w:r w:rsidR="007B193E" w:rsidRPr="008F205D">
        <w:rPr>
          <w:i/>
          <w:iCs/>
        </w:rPr>
        <w:t xml:space="preserve">(insert the name of the person or organization </w:t>
      </w:r>
      <w:r w:rsidR="008C15E4" w:rsidRPr="008F205D">
        <w:rPr>
          <w:i/>
          <w:iCs/>
        </w:rPr>
        <w:t xml:space="preserve">who has the </w:t>
      </w:r>
      <w:r w:rsidR="008C15E4" w:rsidRPr="008F205D">
        <w:rPr>
          <w:i/>
          <w:iCs/>
        </w:rPr>
        <w:lastRenderedPageBreak/>
        <w:t>overall responsibility for the event)</w:t>
      </w:r>
      <w:r w:rsidR="00357B32" w:rsidRPr="008F205D">
        <w:rPr>
          <w:i/>
          <w:iCs/>
          <w:spacing w:val="-2"/>
        </w:rPr>
        <w:t>.</w:t>
      </w:r>
    </w:p>
    <w:p w14:paraId="4564E8DC" w14:textId="77777777" w:rsidR="008C15E4" w:rsidRDefault="008C15E4">
      <w:pPr>
        <w:pStyle w:val="BodyText"/>
        <w:spacing w:before="94"/>
        <w:ind w:left="107" w:right="98"/>
        <w:jc w:val="both"/>
        <w:rPr>
          <w:spacing w:val="-2"/>
        </w:rPr>
      </w:pPr>
    </w:p>
    <w:p w14:paraId="5C769294" w14:textId="51707028" w:rsidR="008C15E4" w:rsidRPr="008F205D" w:rsidRDefault="008C15E4">
      <w:pPr>
        <w:pStyle w:val="BodyText"/>
        <w:spacing w:before="94"/>
        <w:ind w:left="107" w:right="98"/>
        <w:jc w:val="both"/>
        <w:rPr>
          <w:i/>
          <w:iCs/>
          <w:spacing w:val="-2"/>
        </w:rPr>
      </w:pPr>
      <w:r w:rsidRPr="008F205D">
        <w:rPr>
          <w:i/>
          <w:iCs/>
          <w:spacing w:val="-2"/>
        </w:rPr>
        <w:t xml:space="preserve">Detail further processes here about how you have collated all information from suppliers, contractors, traders </w:t>
      </w:r>
      <w:r w:rsidR="008F205D" w:rsidRPr="008F205D">
        <w:rPr>
          <w:i/>
          <w:iCs/>
          <w:spacing w:val="-2"/>
        </w:rPr>
        <w:t xml:space="preserve">and how they have been assessed to help shape the overall risk profile and further mitigation measures for the </w:t>
      </w:r>
      <w:proofErr w:type="gramStart"/>
      <w:r w:rsidR="008F205D" w:rsidRPr="008F205D">
        <w:rPr>
          <w:i/>
          <w:iCs/>
          <w:spacing w:val="-2"/>
        </w:rPr>
        <w:t>event</w:t>
      </w:r>
      <w:proofErr w:type="gramEnd"/>
      <w:r w:rsidR="008F205D" w:rsidRPr="008F205D">
        <w:rPr>
          <w:i/>
          <w:iCs/>
          <w:spacing w:val="-2"/>
        </w:rPr>
        <w:t xml:space="preserve"> </w:t>
      </w:r>
    </w:p>
    <w:p w14:paraId="5943B78F" w14:textId="77777777" w:rsidR="0065274C" w:rsidRPr="008F205D" w:rsidRDefault="0065274C">
      <w:pPr>
        <w:pStyle w:val="BodyText"/>
        <w:spacing w:before="94"/>
        <w:ind w:left="107" w:right="98"/>
        <w:jc w:val="both"/>
        <w:rPr>
          <w:i/>
          <w:iCs/>
          <w:spacing w:val="-2"/>
        </w:rPr>
      </w:pPr>
    </w:p>
    <w:p w14:paraId="2CCA35E6" w14:textId="77777777" w:rsidR="0065274C" w:rsidRDefault="0065274C">
      <w:pPr>
        <w:pStyle w:val="BodyText"/>
        <w:spacing w:before="94"/>
        <w:ind w:left="107" w:right="98"/>
        <w:jc w:val="both"/>
      </w:pPr>
    </w:p>
    <w:p w14:paraId="6F6AA4A6" w14:textId="77777777" w:rsidR="009A18AF" w:rsidRDefault="009A18AF">
      <w:pPr>
        <w:pStyle w:val="BodyText"/>
        <w:spacing w:before="2"/>
      </w:pPr>
    </w:p>
    <w:p w14:paraId="6F6AA4A7" w14:textId="3F9B324B" w:rsidR="009A18AF" w:rsidRDefault="00926CC0">
      <w:pPr>
        <w:pStyle w:val="BodyText"/>
        <w:ind w:left="1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AA984" wp14:editId="48FECB83">
                <wp:simplePos x="0" y="0"/>
                <wp:positionH relativeFrom="page">
                  <wp:posOffset>5462270</wp:posOffset>
                </wp:positionH>
                <wp:positionV relativeFrom="paragraph">
                  <wp:posOffset>357505</wp:posOffset>
                </wp:positionV>
                <wp:extent cx="71120" cy="1714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AA986" w14:textId="77777777" w:rsidR="009A18AF" w:rsidRDefault="005F0CFC">
                            <w:pPr>
                              <w:pStyle w:val="BodyTex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AA984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430.1pt;margin-top:28.15pt;width:5.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" filled="f" stroked="f">
                <v:textbox inset="0,0,0,0">
                  <w:txbxContent>
                    <w:p w14:paraId="6F6AA986" w14:textId="77777777" w:rsidR="009A18AF" w:rsidRDefault="005F0CFC">
                      <w:pPr>
                        <w:pStyle w:val="BodyTex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74C">
        <w:rPr>
          <w:noProof/>
        </w:rPr>
        <w:t xml:space="preserve">1-RSME is responsible for their own </w:t>
      </w:r>
      <w:r w:rsidR="005F0CFC">
        <w:t>risk</w:t>
      </w:r>
      <w:r w:rsidR="005F0CFC">
        <w:rPr>
          <w:spacing w:val="-5"/>
        </w:rPr>
        <w:t xml:space="preserve"> </w:t>
      </w:r>
      <w:r w:rsidR="005F0CFC">
        <w:t>assessments</w:t>
      </w:r>
      <w:r w:rsidR="005F0CFC">
        <w:rPr>
          <w:spacing w:val="-7"/>
        </w:rPr>
        <w:t xml:space="preserve"> </w:t>
      </w:r>
      <w:r w:rsidR="005F0CFC">
        <w:t>for</w:t>
      </w:r>
      <w:r w:rsidR="005F0CFC">
        <w:rPr>
          <w:spacing w:val="-6"/>
        </w:rPr>
        <w:t xml:space="preserve"> </w:t>
      </w:r>
      <w:r w:rsidR="0065274C">
        <w:rPr>
          <w:spacing w:val="-6"/>
        </w:rPr>
        <w:t xml:space="preserve">the </w:t>
      </w:r>
      <w:r w:rsidR="005F0CFC">
        <w:rPr>
          <w:spacing w:val="-2"/>
        </w:rPr>
        <w:t>event.</w:t>
      </w:r>
    </w:p>
    <w:p w14:paraId="6F6AA4AA" w14:textId="70424D53" w:rsidR="009A18AF" w:rsidRDefault="00926CC0" w:rsidP="0065274C">
      <w:pPr>
        <w:pStyle w:val="BodyText"/>
        <w:tabs>
          <w:tab w:val="left" w:pos="13010"/>
        </w:tabs>
        <w:spacing w:before="74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6AA985" wp14:editId="656DAB90">
                <wp:simplePos x="0" y="0"/>
                <wp:positionH relativeFrom="page">
                  <wp:posOffset>5462270</wp:posOffset>
                </wp:positionH>
                <wp:positionV relativeFrom="page">
                  <wp:posOffset>7400925</wp:posOffset>
                </wp:positionV>
                <wp:extent cx="71120" cy="17145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AA987" w14:textId="77777777" w:rsidR="009A18AF" w:rsidRDefault="005F0CFC">
                            <w:pPr>
                              <w:pStyle w:val="BodyTex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A985" id="docshape5" o:spid="_x0000_s1027" type="#_x0000_t202" style="position:absolute;margin-left:430.1pt;margin-top:582.75pt;width:5.6pt;height:13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" filled="f" stroked="f">
                <v:textbox inset="0,0,0,0">
                  <w:txbxContent>
                    <w:p w14:paraId="6F6AA987" w14:textId="77777777" w:rsidR="009A18AF" w:rsidRDefault="005F0CFC">
                      <w:pPr>
                        <w:pStyle w:val="BodyTex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6AA4AB" w14:textId="77777777" w:rsidR="009A18AF" w:rsidRDefault="005F0CFC">
      <w:pPr>
        <w:pStyle w:val="Heading2"/>
        <w:spacing w:before="93"/>
        <w:rPr>
          <w:u w:val="none"/>
        </w:rPr>
      </w:pPr>
      <w:r>
        <w:rPr>
          <w:u w:val="thick"/>
        </w:rPr>
        <w:t>The Roles and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Responsibilities</w:t>
      </w:r>
      <w:r>
        <w:rPr>
          <w:spacing w:val="40"/>
          <w:u w:val="thick"/>
        </w:rPr>
        <w:t xml:space="preserve"> </w:t>
      </w:r>
    </w:p>
    <w:p w14:paraId="6F6AA4AC" w14:textId="77777777" w:rsidR="009A18AF" w:rsidRDefault="009A18AF">
      <w:pPr>
        <w:pStyle w:val="BodyText"/>
        <w:spacing w:before="8"/>
        <w:rPr>
          <w:b/>
          <w:sz w:val="13"/>
        </w:rPr>
      </w:pPr>
    </w:p>
    <w:p w14:paraId="6F6AA4AD" w14:textId="77777777" w:rsidR="009A18AF" w:rsidRPr="008F205D" w:rsidRDefault="005F0CFC">
      <w:pPr>
        <w:pStyle w:val="BodyText"/>
        <w:spacing w:before="94"/>
        <w:ind w:left="107"/>
        <w:rPr>
          <w:i/>
          <w:iCs/>
        </w:rPr>
      </w:pPr>
      <w:r w:rsidRPr="008F205D">
        <w:rPr>
          <w:i/>
          <w:iCs/>
        </w:rPr>
        <w:t>All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events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are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classed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as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work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activities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and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under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health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and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safety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law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the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promoter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or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event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management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has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a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statutory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duty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to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protect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the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health,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safety</w:t>
      </w:r>
      <w:r w:rsidRPr="008F205D">
        <w:rPr>
          <w:i/>
          <w:iCs/>
          <w:spacing w:val="-2"/>
        </w:rPr>
        <w:t xml:space="preserve"> </w:t>
      </w:r>
      <w:r w:rsidRPr="008F205D">
        <w:rPr>
          <w:i/>
          <w:iCs/>
        </w:rPr>
        <w:t>and welfare of all workers and other people who may be affected by their activities.</w:t>
      </w:r>
      <w:r w:rsidRPr="008F205D">
        <w:rPr>
          <w:i/>
          <w:iCs/>
          <w:spacing w:val="40"/>
        </w:rPr>
        <w:t xml:space="preserve"> </w:t>
      </w:r>
      <w:r w:rsidRPr="008F205D">
        <w:rPr>
          <w:i/>
          <w:iCs/>
        </w:rPr>
        <w:t>Prior to this event, a Full Event Plan will be produced, containing detailed information on the health and safety planning of the event.</w:t>
      </w:r>
    </w:p>
    <w:p w14:paraId="6F6AA4AE" w14:textId="77777777" w:rsidR="009A18AF" w:rsidRDefault="009A18AF">
      <w:pPr>
        <w:pStyle w:val="BodyText"/>
        <w:rPr>
          <w:sz w:val="24"/>
        </w:rPr>
      </w:pPr>
    </w:p>
    <w:p w14:paraId="6F6AA4AF" w14:textId="77777777" w:rsidR="009A18AF" w:rsidRDefault="009A18AF">
      <w:pPr>
        <w:pStyle w:val="BodyText"/>
        <w:spacing w:before="3"/>
        <w:rPr>
          <w:sz w:val="20"/>
        </w:rPr>
      </w:pPr>
    </w:p>
    <w:p w14:paraId="6F6AA4B0" w14:textId="77777777" w:rsidR="009A18AF" w:rsidRDefault="005F0CFC">
      <w:pPr>
        <w:pStyle w:val="Heading1"/>
        <w:rPr>
          <w:u w:val="none"/>
        </w:rPr>
      </w:pPr>
      <w:r>
        <w:rPr>
          <w:u w:val="thick"/>
        </w:rPr>
        <w:t>Event</w:t>
      </w:r>
      <w:r>
        <w:rPr>
          <w:spacing w:val="-8"/>
          <w:u w:val="thick"/>
        </w:rPr>
        <w:t xml:space="preserve"> </w:t>
      </w:r>
      <w:r>
        <w:rPr>
          <w:u w:val="thick"/>
        </w:rPr>
        <w:t>Specific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Information</w:t>
      </w:r>
    </w:p>
    <w:p w14:paraId="6F6AA4B9" w14:textId="2633E087" w:rsidR="009A18AF" w:rsidRDefault="008F205D">
      <w:pPr>
        <w:pStyle w:val="BodyText"/>
        <w:rPr>
          <w:b/>
          <w:sz w:val="17"/>
        </w:rPr>
      </w:pPr>
      <w:r>
        <w:rPr>
          <w:b/>
          <w:sz w:val="17"/>
        </w:rPr>
        <w:t xml:space="preserve"> </w:t>
      </w:r>
    </w:p>
    <w:p w14:paraId="4A09767D" w14:textId="3D202402" w:rsidR="008F205D" w:rsidRDefault="008F205D">
      <w:pPr>
        <w:pStyle w:val="BodyText"/>
        <w:rPr>
          <w:bCs/>
          <w:sz w:val="24"/>
          <w:szCs w:val="24"/>
        </w:rPr>
      </w:pPr>
      <w:r>
        <w:rPr>
          <w:b/>
          <w:sz w:val="17"/>
        </w:rPr>
        <w:t xml:space="preserve"> </w:t>
      </w:r>
      <w:r>
        <w:rPr>
          <w:bCs/>
          <w:sz w:val="24"/>
          <w:szCs w:val="24"/>
        </w:rPr>
        <w:t xml:space="preserve">Give a brief overview of the event – what is happening, how it is </w:t>
      </w:r>
      <w:proofErr w:type="gramStart"/>
      <w:r>
        <w:rPr>
          <w:bCs/>
          <w:sz w:val="24"/>
          <w:szCs w:val="24"/>
        </w:rPr>
        <w:t>managed</w:t>
      </w:r>
      <w:proofErr w:type="gramEnd"/>
      <w:r>
        <w:rPr>
          <w:bCs/>
          <w:sz w:val="24"/>
          <w:szCs w:val="24"/>
        </w:rPr>
        <w:t xml:space="preserve"> </w:t>
      </w:r>
    </w:p>
    <w:p w14:paraId="76DF2409" w14:textId="77777777" w:rsidR="000322C8" w:rsidRPr="008F205D" w:rsidRDefault="000322C8">
      <w:pPr>
        <w:pStyle w:val="BodyText"/>
        <w:rPr>
          <w:bCs/>
          <w:sz w:val="24"/>
          <w:szCs w:val="24"/>
        </w:rPr>
      </w:pPr>
    </w:p>
    <w:p w14:paraId="6F6AA4BA" w14:textId="77777777" w:rsidR="009A18AF" w:rsidRDefault="005F0CFC">
      <w:pPr>
        <w:pStyle w:val="Heading1"/>
        <w:spacing w:before="195"/>
        <w:rPr>
          <w:u w:val="none"/>
        </w:rPr>
      </w:pPr>
      <w:r>
        <w:rPr>
          <w:u w:val="thick"/>
        </w:rPr>
        <w:t>Geographical</w:t>
      </w:r>
      <w:r>
        <w:rPr>
          <w:spacing w:val="-9"/>
          <w:u w:val="thick"/>
        </w:rPr>
        <w:t xml:space="preserve"> </w:t>
      </w:r>
      <w:r>
        <w:rPr>
          <w:u w:val="thick"/>
        </w:rPr>
        <w:t>Areas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Responsibility</w:t>
      </w:r>
      <w:r>
        <w:rPr>
          <w:spacing w:val="40"/>
          <w:u w:val="thick"/>
        </w:rPr>
        <w:t xml:space="preserve"> </w:t>
      </w:r>
    </w:p>
    <w:p w14:paraId="6F6AA4BB" w14:textId="77777777" w:rsidR="009A18AF" w:rsidRDefault="009A18AF">
      <w:pPr>
        <w:pStyle w:val="BodyText"/>
        <w:spacing w:before="5"/>
        <w:rPr>
          <w:b/>
          <w:sz w:val="15"/>
        </w:rPr>
      </w:pPr>
    </w:p>
    <w:p w14:paraId="23B6DCF3" w14:textId="25A3C0BE" w:rsidR="00B8128E" w:rsidRDefault="000322C8" w:rsidP="00B8128E">
      <w:pPr>
        <w:pStyle w:val="BodyText"/>
        <w:ind w:left="107" w:right="404"/>
      </w:pPr>
      <w:r>
        <w:t xml:space="preserve">Give an overview of the area the event will take place in and then the wider area where public will travel over to come to and from your </w:t>
      </w:r>
      <w:proofErr w:type="gramStart"/>
      <w:r>
        <w:t>event</w:t>
      </w:r>
      <w:proofErr w:type="gramEnd"/>
    </w:p>
    <w:p w14:paraId="6F6AA4C3" w14:textId="77777777" w:rsidR="009A18AF" w:rsidRDefault="009A18AF">
      <w:pPr>
        <w:sectPr w:rsidR="009A18AF" w:rsidSect="0098398B">
          <w:pgSz w:w="16840" w:h="11910" w:orient="landscape"/>
          <w:pgMar w:top="320" w:right="200" w:bottom="0" w:left="68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714"/>
        <w:gridCol w:w="1709"/>
        <w:gridCol w:w="1642"/>
        <w:gridCol w:w="545"/>
        <w:gridCol w:w="724"/>
        <w:gridCol w:w="653"/>
        <w:gridCol w:w="4140"/>
        <w:gridCol w:w="817"/>
        <w:gridCol w:w="556"/>
        <w:gridCol w:w="624"/>
        <w:gridCol w:w="1863"/>
      </w:tblGrid>
      <w:tr w:rsidR="009A18AF" w14:paraId="6F6AA4D3" w14:textId="77777777" w:rsidTr="000322C8">
        <w:trPr>
          <w:trHeight w:val="747"/>
        </w:trPr>
        <w:tc>
          <w:tcPr>
            <w:tcW w:w="855" w:type="dxa"/>
            <w:shd w:val="clear" w:color="auto" w:fill="92CDDC"/>
          </w:tcPr>
          <w:p w14:paraId="6F6AA4C5" w14:textId="77777777" w:rsidR="009A18AF" w:rsidRDefault="005F0CFC">
            <w:pPr>
              <w:pStyle w:val="TableParagraph"/>
              <w:spacing w:before="124"/>
              <w:ind w:left="225" w:right="241" w:hanging="17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 xml:space="preserve">REF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1714" w:type="dxa"/>
            <w:shd w:val="clear" w:color="auto" w:fill="92CDDC"/>
          </w:tcPr>
          <w:p w14:paraId="6F6AA4C6" w14:textId="77777777" w:rsidR="009A18AF" w:rsidRDefault="005F0CFC">
            <w:pPr>
              <w:pStyle w:val="TableParagraph"/>
              <w:spacing w:before="124"/>
              <w:ind w:left="293" w:right="4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SUBJECT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709" w:type="dxa"/>
            <w:shd w:val="clear" w:color="auto" w:fill="92CDDC"/>
          </w:tcPr>
          <w:p w14:paraId="6F6AA4C7" w14:textId="77777777" w:rsidR="009A18AF" w:rsidRDefault="005F0CFC">
            <w:pPr>
              <w:pStyle w:val="TableParagraph"/>
              <w:spacing w:before="124"/>
              <w:ind w:left="536" w:hanging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PEOPLE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AT </w:t>
            </w:r>
            <w:r>
              <w:rPr>
                <w:b/>
                <w:spacing w:val="-4"/>
                <w:sz w:val="20"/>
              </w:rPr>
              <w:t>RISK</w:t>
            </w:r>
          </w:p>
        </w:tc>
        <w:tc>
          <w:tcPr>
            <w:tcW w:w="1642" w:type="dxa"/>
            <w:shd w:val="clear" w:color="auto" w:fill="92CDDC"/>
          </w:tcPr>
          <w:p w14:paraId="6F6AA4C8" w14:textId="77777777" w:rsidR="009A18AF" w:rsidRDefault="005F0CFC">
            <w:pPr>
              <w:pStyle w:val="TableParagraph"/>
              <w:spacing w:before="124"/>
              <w:ind w:left="2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HAZARD</w:t>
            </w:r>
          </w:p>
          <w:p w14:paraId="6F6AA4C9" w14:textId="77777777" w:rsidR="009A18AF" w:rsidRDefault="005F0CFC">
            <w:pPr>
              <w:pStyle w:val="TableParagraph"/>
              <w:ind w:left="287" w:right="5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(what might </w:t>
            </w:r>
            <w:r>
              <w:rPr>
                <w:b/>
                <w:spacing w:val="-4"/>
                <w:sz w:val="20"/>
              </w:rPr>
              <w:t>happen)</w:t>
            </w:r>
          </w:p>
        </w:tc>
        <w:tc>
          <w:tcPr>
            <w:tcW w:w="1922" w:type="dxa"/>
            <w:gridSpan w:val="3"/>
            <w:shd w:val="clear" w:color="auto" w:fill="92CDDC"/>
          </w:tcPr>
          <w:p w14:paraId="6F6AA4CA" w14:textId="77777777" w:rsidR="009A18AF" w:rsidRDefault="005F0CFC">
            <w:pPr>
              <w:pStyle w:val="TableParagraph"/>
              <w:spacing w:before="9"/>
              <w:ind w:left="5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RATING</w:t>
            </w:r>
          </w:p>
          <w:p w14:paraId="6F6AA4CB" w14:textId="77777777" w:rsidR="009A18AF" w:rsidRDefault="005F0CFC">
            <w:pPr>
              <w:pStyle w:val="TableParagraph"/>
              <w:spacing w:before="10"/>
              <w:ind w:left="203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Likelihood x </w:t>
            </w:r>
            <w:r>
              <w:rPr>
                <w:b/>
                <w:spacing w:val="-2"/>
                <w:sz w:val="20"/>
              </w:rPr>
              <w:t>Severity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  <w:p w14:paraId="6F6AA4CC" w14:textId="77777777" w:rsidR="009A18AF" w:rsidRDefault="005F0CFC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Risk based on no</w:t>
            </w:r>
          </w:p>
          <w:p w14:paraId="6F6AA4CD" w14:textId="77777777" w:rsidR="009A18AF" w:rsidRDefault="005F0CFC">
            <w:pPr>
              <w:pStyle w:val="TableParagraph"/>
              <w:spacing w:line="226" w:lineRule="exact"/>
              <w:ind w:left="5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controls</w:t>
            </w:r>
          </w:p>
        </w:tc>
        <w:tc>
          <w:tcPr>
            <w:tcW w:w="4140" w:type="dxa"/>
            <w:shd w:val="clear" w:color="auto" w:fill="92CDDC"/>
          </w:tcPr>
          <w:p w14:paraId="6F6AA4CE" w14:textId="77777777" w:rsidR="009A18AF" w:rsidRDefault="005F0CFC">
            <w:pPr>
              <w:pStyle w:val="TableParagraph"/>
              <w:spacing w:before="124"/>
              <w:ind w:left="12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MEASURES</w:t>
            </w:r>
          </w:p>
        </w:tc>
        <w:tc>
          <w:tcPr>
            <w:tcW w:w="1997" w:type="dxa"/>
            <w:gridSpan w:val="3"/>
            <w:shd w:val="clear" w:color="auto" w:fill="92CDDC"/>
          </w:tcPr>
          <w:p w14:paraId="6F6AA4CF" w14:textId="77777777" w:rsidR="009A18AF" w:rsidRDefault="005F0CFC">
            <w:pPr>
              <w:pStyle w:val="TableParagraph"/>
              <w:spacing w:before="9"/>
              <w:ind w:left="5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RATING</w:t>
            </w:r>
          </w:p>
          <w:p w14:paraId="6F6AA4D0" w14:textId="77777777" w:rsidR="009A18AF" w:rsidRDefault="005F0CFC">
            <w:pPr>
              <w:pStyle w:val="TableParagraph"/>
              <w:spacing w:before="10"/>
              <w:ind w:left="20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Likelihood x </w:t>
            </w:r>
            <w:r>
              <w:rPr>
                <w:b/>
                <w:spacing w:val="-2"/>
                <w:sz w:val="20"/>
              </w:rPr>
              <w:t>Severity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  <w:p w14:paraId="6F6AA4D1" w14:textId="77777777" w:rsidR="009A18AF" w:rsidRDefault="005F0CFC">
            <w:pPr>
              <w:pStyle w:val="TableParagraph"/>
              <w:spacing w:line="226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Residual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Risk</w:t>
            </w:r>
          </w:p>
        </w:tc>
        <w:tc>
          <w:tcPr>
            <w:tcW w:w="1863" w:type="dxa"/>
            <w:shd w:val="clear" w:color="auto" w:fill="92CDDC"/>
          </w:tcPr>
          <w:p w14:paraId="6F6AA4D2" w14:textId="77777777" w:rsidR="009A18AF" w:rsidRDefault="005F0CFC">
            <w:pPr>
              <w:pStyle w:val="TableParagraph"/>
              <w:spacing w:before="4"/>
              <w:ind w:left="277" w:firstLine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FURTHER </w:t>
            </w:r>
            <w:r>
              <w:rPr>
                <w:b/>
                <w:spacing w:val="-4"/>
                <w:sz w:val="20"/>
              </w:rPr>
              <w:t>PRECAUTIONS</w:t>
            </w:r>
          </w:p>
        </w:tc>
      </w:tr>
      <w:tr w:rsidR="00CD551A" w14:paraId="6F6AA4E0" w14:textId="77777777" w:rsidTr="000322C8">
        <w:trPr>
          <w:trHeight w:val="248"/>
        </w:trPr>
        <w:tc>
          <w:tcPr>
            <w:tcW w:w="855" w:type="dxa"/>
            <w:shd w:val="clear" w:color="auto" w:fill="92CDDC"/>
          </w:tcPr>
          <w:p w14:paraId="6F6AA4D4" w14:textId="77777777" w:rsidR="009A18AF" w:rsidRDefault="009A1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shd w:val="clear" w:color="auto" w:fill="92CDDC"/>
          </w:tcPr>
          <w:p w14:paraId="6F6AA4D5" w14:textId="77777777" w:rsidR="009A18AF" w:rsidRDefault="009A1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shd w:val="clear" w:color="auto" w:fill="92CDDC"/>
          </w:tcPr>
          <w:p w14:paraId="6F6AA4D6" w14:textId="77777777" w:rsidR="009A18AF" w:rsidRDefault="009A1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shd w:val="clear" w:color="auto" w:fill="92CDDC"/>
          </w:tcPr>
          <w:p w14:paraId="6F6AA4D7" w14:textId="77777777" w:rsidR="009A18AF" w:rsidRDefault="009A1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shd w:val="clear" w:color="auto" w:fill="92CDDC"/>
          </w:tcPr>
          <w:p w14:paraId="6F6AA4D8" w14:textId="77777777" w:rsidR="009A18AF" w:rsidRDefault="005F0CFC">
            <w:pPr>
              <w:pStyle w:val="TableParagraph"/>
              <w:spacing w:before="12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</w:t>
            </w:r>
          </w:p>
        </w:tc>
        <w:tc>
          <w:tcPr>
            <w:tcW w:w="724" w:type="dxa"/>
            <w:shd w:val="clear" w:color="auto" w:fill="92CDDC"/>
          </w:tcPr>
          <w:p w14:paraId="6F6AA4D9" w14:textId="77777777" w:rsidR="009A18AF" w:rsidRDefault="005F0CFC">
            <w:pPr>
              <w:pStyle w:val="TableParagraph"/>
              <w:spacing w:before="124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</w:t>
            </w:r>
          </w:p>
        </w:tc>
        <w:tc>
          <w:tcPr>
            <w:tcW w:w="653" w:type="dxa"/>
            <w:shd w:val="clear" w:color="auto" w:fill="92CDDC"/>
          </w:tcPr>
          <w:p w14:paraId="6F6AA4DA" w14:textId="77777777" w:rsidR="009A18AF" w:rsidRDefault="005F0CFC">
            <w:pPr>
              <w:pStyle w:val="TableParagraph"/>
              <w:spacing w:before="124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</w:t>
            </w:r>
          </w:p>
        </w:tc>
        <w:tc>
          <w:tcPr>
            <w:tcW w:w="4140" w:type="dxa"/>
            <w:shd w:val="clear" w:color="auto" w:fill="92CDDC"/>
          </w:tcPr>
          <w:p w14:paraId="6F6AA4DB" w14:textId="77777777" w:rsidR="009A18AF" w:rsidRDefault="009A1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shd w:val="clear" w:color="auto" w:fill="92CDDC"/>
          </w:tcPr>
          <w:p w14:paraId="6F6AA4DC" w14:textId="77777777" w:rsidR="009A18AF" w:rsidRDefault="005F0CFC">
            <w:pPr>
              <w:pStyle w:val="TableParagraph"/>
              <w:spacing w:before="12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</w:t>
            </w:r>
          </w:p>
        </w:tc>
        <w:tc>
          <w:tcPr>
            <w:tcW w:w="556" w:type="dxa"/>
            <w:shd w:val="clear" w:color="auto" w:fill="92CDDC"/>
          </w:tcPr>
          <w:p w14:paraId="6F6AA4DD" w14:textId="77777777" w:rsidR="009A18AF" w:rsidRDefault="005F0CFC">
            <w:pPr>
              <w:pStyle w:val="TableParagraph"/>
              <w:spacing w:before="12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</w:t>
            </w:r>
          </w:p>
        </w:tc>
        <w:tc>
          <w:tcPr>
            <w:tcW w:w="624" w:type="dxa"/>
            <w:shd w:val="clear" w:color="auto" w:fill="92CDDC"/>
          </w:tcPr>
          <w:p w14:paraId="6F6AA4DE" w14:textId="77777777" w:rsidR="009A18AF" w:rsidRDefault="005F0CFC">
            <w:pPr>
              <w:pStyle w:val="TableParagraph"/>
              <w:spacing w:before="124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</w:t>
            </w:r>
          </w:p>
        </w:tc>
        <w:tc>
          <w:tcPr>
            <w:tcW w:w="1863" w:type="dxa"/>
            <w:shd w:val="clear" w:color="auto" w:fill="92CDDC"/>
          </w:tcPr>
          <w:p w14:paraId="6F6AA4DF" w14:textId="77777777" w:rsidR="009A18AF" w:rsidRDefault="009A18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BA1" w14:paraId="7A3FED2A" w14:textId="77777777" w:rsidTr="000322C8">
        <w:trPr>
          <w:trHeight w:val="248"/>
        </w:trPr>
        <w:tc>
          <w:tcPr>
            <w:tcW w:w="855" w:type="dxa"/>
            <w:shd w:val="clear" w:color="auto" w:fill="B2A1C7" w:themeFill="accent4" w:themeFillTint="99"/>
          </w:tcPr>
          <w:p w14:paraId="52224F43" w14:textId="0C93C068" w:rsidR="003F2BA1" w:rsidRPr="00B5503D" w:rsidRDefault="00B02A75">
            <w:pPr>
              <w:pStyle w:val="TableParagraph"/>
            </w:pPr>
            <w:r>
              <w:t>1</w:t>
            </w:r>
          </w:p>
        </w:tc>
        <w:tc>
          <w:tcPr>
            <w:tcW w:w="14987" w:type="dxa"/>
            <w:gridSpan w:val="11"/>
            <w:shd w:val="clear" w:color="auto" w:fill="B2A1C7" w:themeFill="accent4" w:themeFillTint="99"/>
          </w:tcPr>
          <w:p w14:paraId="39AE9968" w14:textId="50849307" w:rsidR="006F46C6" w:rsidRPr="00B5503D" w:rsidRDefault="006F46C6" w:rsidP="000322C8">
            <w:pPr>
              <w:pStyle w:val="TableParagraph"/>
              <w:rPr>
                <w:b/>
                <w:bCs/>
              </w:rPr>
            </w:pPr>
          </w:p>
        </w:tc>
      </w:tr>
      <w:tr w:rsidR="003F2BA1" w14:paraId="0B1BDF50" w14:textId="77777777" w:rsidTr="000322C8">
        <w:trPr>
          <w:trHeight w:val="248"/>
        </w:trPr>
        <w:tc>
          <w:tcPr>
            <w:tcW w:w="855" w:type="dxa"/>
            <w:shd w:val="clear" w:color="auto" w:fill="auto"/>
          </w:tcPr>
          <w:p w14:paraId="536FF0A2" w14:textId="00EC5243" w:rsidR="003F2BA1" w:rsidRPr="00B5503D" w:rsidRDefault="003F2BA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086F4ED2" w14:textId="051C8C64" w:rsidR="003F2BA1" w:rsidRPr="00B5503D" w:rsidRDefault="003F2BA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312F8B35" w14:textId="5DE2C5CA" w:rsidR="00473625" w:rsidRPr="00B5503D" w:rsidRDefault="00473625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07FC3D95" w14:textId="5FCAD1F0" w:rsidR="003F2BA1" w:rsidRPr="00B5503D" w:rsidRDefault="003F2BA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72D341FC" w14:textId="0A40A470" w:rsidR="003F2BA1" w:rsidRPr="00B5503D" w:rsidRDefault="003F2BA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2D975DFA" w14:textId="45EF2FF6" w:rsidR="003F2BA1" w:rsidRPr="00B5503D" w:rsidRDefault="003F2BA1" w:rsidP="000322C8">
            <w:pPr>
              <w:pStyle w:val="TableParagraph"/>
              <w:spacing w:before="124"/>
              <w:ind w:right="4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22FD1C5C" w14:textId="1F60216E" w:rsidR="003F2BA1" w:rsidRPr="00B5503D" w:rsidRDefault="003F2BA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6335B569" w14:textId="0218BE14" w:rsidR="003F2BA1" w:rsidRPr="00B5503D" w:rsidRDefault="001B5A78" w:rsidP="000322C8">
            <w:pPr>
              <w:pStyle w:val="TableParagraph"/>
              <w:ind w:left="360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14:paraId="1E7D5BA2" w14:textId="4C087CB9" w:rsidR="003F2BA1" w:rsidRPr="00B5503D" w:rsidRDefault="003F2BA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4A310B33" w14:textId="7A41DEAD" w:rsidR="003F2BA1" w:rsidRPr="00B5503D" w:rsidRDefault="003F2BA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568789F4" w14:textId="6CF125BE" w:rsidR="003F2BA1" w:rsidRPr="00B5503D" w:rsidRDefault="003F2BA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1282D68D" w14:textId="77777777" w:rsidR="00605C91" w:rsidRDefault="00605C91">
            <w:pPr>
              <w:pStyle w:val="TableParagraph"/>
            </w:pPr>
          </w:p>
          <w:p w14:paraId="28C43B18" w14:textId="7CA59201" w:rsidR="00605C91" w:rsidRPr="00B5503D" w:rsidRDefault="00605C91">
            <w:pPr>
              <w:pStyle w:val="TableParagraph"/>
            </w:pPr>
          </w:p>
        </w:tc>
      </w:tr>
      <w:tr w:rsidR="005D5E25" w14:paraId="2DAD81EA" w14:textId="77777777" w:rsidTr="000322C8">
        <w:trPr>
          <w:trHeight w:val="248"/>
        </w:trPr>
        <w:tc>
          <w:tcPr>
            <w:tcW w:w="855" w:type="dxa"/>
            <w:shd w:val="clear" w:color="auto" w:fill="auto"/>
          </w:tcPr>
          <w:p w14:paraId="7C72B6C7" w14:textId="12B033A2" w:rsidR="005D5E25" w:rsidRPr="00B5503D" w:rsidRDefault="005D5E25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57DAD991" w14:textId="0CB9793D" w:rsidR="005D5E25" w:rsidRDefault="005D5E25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01D97176" w14:textId="2A5E1759" w:rsidR="00473625" w:rsidRPr="00B5503D" w:rsidRDefault="00473625">
            <w:pPr>
              <w:pStyle w:val="TableParagraph"/>
            </w:pPr>
            <w: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0DE270EB" w14:textId="76B285A0" w:rsidR="005D5E25" w:rsidRPr="00B5503D" w:rsidRDefault="005D5E25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4312B1ED" w14:textId="39BD323A" w:rsidR="005D5E25" w:rsidRPr="00B5503D" w:rsidRDefault="005D5E25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3F40B7AD" w14:textId="2A3CB283" w:rsidR="005D5E25" w:rsidRPr="00B5503D" w:rsidRDefault="005D5E25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30D334E0" w14:textId="0F186051" w:rsidR="005D5E25" w:rsidRPr="00B5503D" w:rsidRDefault="005D5E25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31A044BA" w14:textId="6D0C6FAB" w:rsidR="005D5E25" w:rsidRPr="00B5503D" w:rsidRDefault="005D5E25" w:rsidP="000322C8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6C7954C1" w14:textId="1124F19A" w:rsidR="005D5E25" w:rsidRPr="00B5503D" w:rsidRDefault="005D5E25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05B5715E" w14:textId="51556BCC" w:rsidR="005D5E25" w:rsidRPr="00B5503D" w:rsidRDefault="005D5E25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1CCAE35D" w14:textId="55155C8E" w:rsidR="005D5E25" w:rsidRPr="00B5503D" w:rsidRDefault="005D5E25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2E8133D0" w14:textId="5F2636FB" w:rsidR="00423BB3" w:rsidRPr="00B5503D" w:rsidRDefault="00834D17">
            <w:pPr>
              <w:pStyle w:val="TableParagraph"/>
            </w:pPr>
            <w:r>
              <w:t xml:space="preserve"> </w:t>
            </w:r>
          </w:p>
        </w:tc>
      </w:tr>
      <w:tr w:rsidR="000322C8" w14:paraId="5E36A300" w14:textId="77777777" w:rsidTr="000322C8">
        <w:trPr>
          <w:trHeight w:val="248"/>
        </w:trPr>
        <w:tc>
          <w:tcPr>
            <w:tcW w:w="855" w:type="dxa"/>
            <w:shd w:val="clear" w:color="auto" w:fill="auto"/>
          </w:tcPr>
          <w:p w14:paraId="27A28D53" w14:textId="77777777" w:rsidR="000322C8" w:rsidRPr="00B5503D" w:rsidRDefault="000322C8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22147A4D" w14:textId="77777777" w:rsidR="000322C8" w:rsidRDefault="000322C8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06A4AAF3" w14:textId="77777777" w:rsidR="000322C8" w:rsidRDefault="000322C8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763EF0FC" w14:textId="77777777" w:rsidR="000322C8" w:rsidRPr="00B5503D" w:rsidRDefault="000322C8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67AFE30A" w14:textId="77777777" w:rsidR="000322C8" w:rsidRPr="00B5503D" w:rsidRDefault="000322C8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61A5DB43" w14:textId="77777777" w:rsidR="000322C8" w:rsidRPr="00B5503D" w:rsidRDefault="000322C8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32D97102" w14:textId="77777777" w:rsidR="000322C8" w:rsidRPr="00B5503D" w:rsidRDefault="000322C8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5AD12122" w14:textId="77777777" w:rsidR="000322C8" w:rsidRPr="00B5503D" w:rsidRDefault="000322C8" w:rsidP="000322C8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23F0F32A" w14:textId="77777777" w:rsidR="000322C8" w:rsidRPr="00B5503D" w:rsidRDefault="000322C8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6DAD559E" w14:textId="77777777" w:rsidR="000322C8" w:rsidRPr="00B5503D" w:rsidRDefault="000322C8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2DBA738E" w14:textId="77777777" w:rsidR="000322C8" w:rsidRPr="00B5503D" w:rsidRDefault="000322C8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64EFCA74" w14:textId="77777777" w:rsidR="000322C8" w:rsidRDefault="000322C8">
            <w:pPr>
              <w:pStyle w:val="TableParagraph"/>
            </w:pPr>
          </w:p>
        </w:tc>
      </w:tr>
      <w:tr w:rsidR="000322C8" w14:paraId="7113A2B7" w14:textId="77777777" w:rsidTr="000322C8">
        <w:trPr>
          <w:trHeight w:val="248"/>
        </w:trPr>
        <w:tc>
          <w:tcPr>
            <w:tcW w:w="855" w:type="dxa"/>
            <w:shd w:val="clear" w:color="auto" w:fill="auto"/>
          </w:tcPr>
          <w:p w14:paraId="57D01E4F" w14:textId="77777777" w:rsidR="000322C8" w:rsidRPr="00B5503D" w:rsidRDefault="000322C8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6627993C" w14:textId="77777777" w:rsidR="000322C8" w:rsidRDefault="000322C8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182E7927" w14:textId="77777777" w:rsidR="000322C8" w:rsidRDefault="000322C8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49EA854A" w14:textId="77777777" w:rsidR="000322C8" w:rsidRPr="00B5503D" w:rsidRDefault="000322C8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45084398" w14:textId="77777777" w:rsidR="000322C8" w:rsidRPr="00B5503D" w:rsidRDefault="000322C8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691604A5" w14:textId="77777777" w:rsidR="000322C8" w:rsidRPr="00B5503D" w:rsidRDefault="000322C8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0CBD1366" w14:textId="77777777" w:rsidR="000322C8" w:rsidRPr="00B5503D" w:rsidRDefault="000322C8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4C9DE148" w14:textId="77777777" w:rsidR="000322C8" w:rsidRPr="00B5503D" w:rsidRDefault="000322C8" w:rsidP="000322C8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5FD86DF5" w14:textId="77777777" w:rsidR="000322C8" w:rsidRPr="00B5503D" w:rsidRDefault="000322C8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0CFF31F0" w14:textId="77777777" w:rsidR="000322C8" w:rsidRPr="00B5503D" w:rsidRDefault="000322C8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352B872D" w14:textId="77777777" w:rsidR="000322C8" w:rsidRPr="00B5503D" w:rsidRDefault="000322C8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61ED8BA8" w14:textId="77777777" w:rsidR="000322C8" w:rsidRDefault="000322C8">
            <w:pPr>
              <w:pStyle w:val="TableParagraph"/>
            </w:pPr>
          </w:p>
        </w:tc>
      </w:tr>
      <w:tr w:rsidR="000322C8" w14:paraId="2C3F3C5D" w14:textId="77777777" w:rsidTr="000322C8">
        <w:trPr>
          <w:trHeight w:val="248"/>
        </w:trPr>
        <w:tc>
          <w:tcPr>
            <w:tcW w:w="855" w:type="dxa"/>
            <w:shd w:val="clear" w:color="auto" w:fill="auto"/>
          </w:tcPr>
          <w:p w14:paraId="1179D40C" w14:textId="77777777" w:rsidR="000322C8" w:rsidRPr="00B5503D" w:rsidRDefault="000322C8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09C87DC5" w14:textId="77777777" w:rsidR="000322C8" w:rsidRDefault="000322C8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6B8DA4E3" w14:textId="77777777" w:rsidR="000322C8" w:rsidRDefault="000322C8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33FB8CC1" w14:textId="77777777" w:rsidR="000322C8" w:rsidRPr="00B5503D" w:rsidRDefault="000322C8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54539E5B" w14:textId="77777777" w:rsidR="000322C8" w:rsidRPr="00B5503D" w:rsidRDefault="000322C8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26EEE586" w14:textId="77777777" w:rsidR="000322C8" w:rsidRPr="00B5503D" w:rsidRDefault="000322C8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35E7FEB3" w14:textId="77777777" w:rsidR="000322C8" w:rsidRPr="00B5503D" w:rsidRDefault="000322C8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2022FBA3" w14:textId="77777777" w:rsidR="000322C8" w:rsidRPr="00B5503D" w:rsidRDefault="000322C8" w:rsidP="000322C8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791C5130" w14:textId="77777777" w:rsidR="000322C8" w:rsidRPr="00B5503D" w:rsidRDefault="000322C8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4E638863" w14:textId="77777777" w:rsidR="000322C8" w:rsidRPr="00B5503D" w:rsidRDefault="000322C8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5B7411CF" w14:textId="77777777" w:rsidR="000322C8" w:rsidRPr="00B5503D" w:rsidRDefault="000322C8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0EDC15DB" w14:textId="77777777" w:rsidR="000322C8" w:rsidRDefault="000322C8">
            <w:pPr>
              <w:pStyle w:val="TableParagraph"/>
            </w:pPr>
          </w:p>
        </w:tc>
      </w:tr>
      <w:tr w:rsidR="000322C8" w:rsidRPr="00B5503D" w14:paraId="6D427D93" w14:textId="77777777" w:rsidTr="00E66641">
        <w:trPr>
          <w:trHeight w:val="248"/>
        </w:trPr>
        <w:tc>
          <w:tcPr>
            <w:tcW w:w="855" w:type="dxa"/>
            <w:shd w:val="clear" w:color="auto" w:fill="B2A1C7" w:themeFill="accent4" w:themeFillTint="99"/>
          </w:tcPr>
          <w:p w14:paraId="37CFC41D" w14:textId="6F16C569" w:rsidR="000322C8" w:rsidRPr="00B5503D" w:rsidRDefault="000322C8" w:rsidP="00E66641">
            <w:pPr>
              <w:pStyle w:val="TableParagraph"/>
            </w:pPr>
            <w:r>
              <w:t>2</w:t>
            </w:r>
          </w:p>
        </w:tc>
        <w:tc>
          <w:tcPr>
            <w:tcW w:w="14987" w:type="dxa"/>
            <w:gridSpan w:val="11"/>
            <w:shd w:val="clear" w:color="auto" w:fill="B2A1C7" w:themeFill="accent4" w:themeFillTint="99"/>
          </w:tcPr>
          <w:p w14:paraId="38A356B7" w14:textId="77777777" w:rsidR="000322C8" w:rsidRPr="00B5503D" w:rsidRDefault="000322C8" w:rsidP="00E66641">
            <w:pPr>
              <w:pStyle w:val="TableParagraph"/>
              <w:rPr>
                <w:b/>
                <w:bCs/>
              </w:rPr>
            </w:pPr>
          </w:p>
        </w:tc>
      </w:tr>
      <w:tr w:rsidR="000322C8" w:rsidRPr="00B5503D" w14:paraId="58B817F4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2AD85B1A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492BC119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2E9BAEF4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25939C6F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2AE52757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3423065A" w14:textId="77777777" w:rsidR="000322C8" w:rsidRPr="00B5503D" w:rsidRDefault="000322C8" w:rsidP="00E66641">
            <w:pPr>
              <w:pStyle w:val="TableParagraph"/>
              <w:spacing w:before="124"/>
              <w:ind w:right="4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3EB78B0E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225E6231" w14:textId="77777777" w:rsidR="000322C8" w:rsidRPr="00B5503D" w:rsidRDefault="000322C8" w:rsidP="00E66641">
            <w:pPr>
              <w:pStyle w:val="TableParagraph"/>
              <w:ind w:left="360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14:paraId="19E9BDEE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37281BEB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18C3D2A7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2B7500B3" w14:textId="77777777" w:rsidR="000322C8" w:rsidRDefault="000322C8" w:rsidP="00E66641">
            <w:pPr>
              <w:pStyle w:val="TableParagraph"/>
            </w:pPr>
          </w:p>
          <w:p w14:paraId="42A89710" w14:textId="77777777" w:rsidR="000322C8" w:rsidRPr="00B5503D" w:rsidRDefault="000322C8" w:rsidP="00E66641">
            <w:pPr>
              <w:pStyle w:val="TableParagraph"/>
            </w:pPr>
          </w:p>
        </w:tc>
      </w:tr>
      <w:tr w:rsidR="000322C8" w:rsidRPr="00B5503D" w14:paraId="75CC5931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297BCEFF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0DC0E0EF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3B81F190" w14:textId="77777777" w:rsidR="000322C8" w:rsidRPr="00B5503D" w:rsidRDefault="000322C8" w:rsidP="00E66641">
            <w:pPr>
              <w:pStyle w:val="TableParagraph"/>
            </w:pPr>
            <w: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031CF8C2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097FDCFB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094D4D00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758FABDD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23C13B0C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4702EE63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56801A30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0B79958F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526B3490" w14:textId="77777777" w:rsidR="000322C8" w:rsidRPr="00B5503D" w:rsidRDefault="000322C8" w:rsidP="00E66641">
            <w:pPr>
              <w:pStyle w:val="TableParagraph"/>
            </w:pPr>
            <w:r>
              <w:t xml:space="preserve"> </w:t>
            </w:r>
          </w:p>
        </w:tc>
      </w:tr>
      <w:tr w:rsidR="000322C8" w14:paraId="00C81C93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3B86A7AF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37DBBA38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0383C16D" w14:textId="77777777" w:rsidR="000322C8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70A02638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4AE73851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23684C93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734E7260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2386B7F3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024BAE7D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2C719048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1BB8EDB5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2083F12D" w14:textId="77777777" w:rsidR="000322C8" w:rsidRDefault="000322C8" w:rsidP="00E66641">
            <w:pPr>
              <w:pStyle w:val="TableParagraph"/>
            </w:pPr>
          </w:p>
        </w:tc>
      </w:tr>
      <w:tr w:rsidR="000322C8" w14:paraId="1BABD64B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17FCE2FC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5B9C9E23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226B79B9" w14:textId="77777777" w:rsidR="000322C8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102977A4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21DF825B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1698A43E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78E1A76D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03E0F6B0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68647B9A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71E6AF97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39EB1C3B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0BA6DE53" w14:textId="77777777" w:rsidR="000322C8" w:rsidRDefault="000322C8" w:rsidP="00E66641">
            <w:pPr>
              <w:pStyle w:val="TableParagraph"/>
            </w:pPr>
          </w:p>
        </w:tc>
      </w:tr>
      <w:tr w:rsidR="000322C8" w14:paraId="38EF53D5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2A48C14E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442CA0CE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7F21E602" w14:textId="77777777" w:rsidR="000322C8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5281DF80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5B68063E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40C46312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49198E9E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74811E82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187C5CA3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75FA92FB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28E5A91C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0D956FD1" w14:textId="77777777" w:rsidR="000322C8" w:rsidRDefault="000322C8" w:rsidP="00E66641">
            <w:pPr>
              <w:pStyle w:val="TableParagraph"/>
            </w:pPr>
          </w:p>
        </w:tc>
      </w:tr>
      <w:tr w:rsidR="000322C8" w:rsidRPr="00B5503D" w14:paraId="54835EF0" w14:textId="77777777" w:rsidTr="00E66641">
        <w:trPr>
          <w:trHeight w:val="248"/>
        </w:trPr>
        <w:tc>
          <w:tcPr>
            <w:tcW w:w="855" w:type="dxa"/>
            <w:shd w:val="clear" w:color="auto" w:fill="B2A1C7" w:themeFill="accent4" w:themeFillTint="99"/>
          </w:tcPr>
          <w:p w14:paraId="57A0513E" w14:textId="0C3227CD" w:rsidR="000322C8" w:rsidRPr="00B5503D" w:rsidRDefault="000322C8" w:rsidP="00E66641">
            <w:pPr>
              <w:pStyle w:val="TableParagraph"/>
            </w:pPr>
            <w:r>
              <w:t>3</w:t>
            </w:r>
          </w:p>
        </w:tc>
        <w:tc>
          <w:tcPr>
            <w:tcW w:w="14987" w:type="dxa"/>
            <w:gridSpan w:val="11"/>
            <w:shd w:val="clear" w:color="auto" w:fill="B2A1C7" w:themeFill="accent4" w:themeFillTint="99"/>
          </w:tcPr>
          <w:p w14:paraId="3C599A5B" w14:textId="77777777" w:rsidR="000322C8" w:rsidRPr="00B5503D" w:rsidRDefault="000322C8" w:rsidP="00E66641">
            <w:pPr>
              <w:pStyle w:val="TableParagraph"/>
              <w:rPr>
                <w:b/>
                <w:bCs/>
              </w:rPr>
            </w:pPr>
          </w:p>
        </w:tc>
      </w:tr>
      <w:tr w:rsidR="000322C8" w:rsidRPr="00B5503D" w14:paraId="665102E1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4EDDFAC6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34EA52C0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1C755AE8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5D2D30E0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29B8DCDD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33FDDBCF" w14:textId="77777777" w:rsidR="000322C8" w:rsidRPr="00B5503D" w:rsidRDefault="000322C8" w:rsidP="00E66641">
            <w:pPr>
              <w:pStyle w:val="TableParagraph"/>
              <w:spacing w:before="124"/>
              <w:ind w:right="4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2CE65FA7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1CF06023" w14:textId="77777777" w:rsidR="000322C8" w:rsidRPr="00B5503D" w:rsidRDefault="000322C8" w:rsidP="00E66641">
            <w:pPr>
              <w:pStyle w:val="TableParagraph"/>
              <w:ind w:left="360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14:paraId="4CA4E9B8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6DA70ADD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3C58A404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2F98FE4D" w14:textId="77777777" w:rsidR="000322C8" w:rsidRDefault="000322C8" w:rsidP="00E66641">
            <w:pPr>
              <w:pStyle w:val="TableParagraph"/>
            </w:pPr>
          </w:p>
          <w:p w14:paraId="1B60A971" w14:textId="77777777" w:rsidR="000322C8" w:rsidRPr="00B5503D" w:rsidRDefault="000322C8" w:rsidP="00E66641">
            <w:pPr>
              <w:pStyle w:val="TableParagraph"/>
            </w:pPr>
          </w:p>
        </w:tc>
      </w:tr>
      <w:tr w:rsidR="000322C8" w:rsidRPr="00B5503D" w14:paraId="770D5031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4CE85FBC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09AD7BA7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5F6D6CAA" w14:textId="77777777" w:rsidR="000322C8" w:rsidRPr="00B5503D" w:rsidRDefault="000322C8" w:rsidP="00E66641">
            <w:pPr>
              <w:pStyle w:val="TableParagraph"/>
            </w:pPr>
            <w: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03EE9C0A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73E4DCC8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2DF6EADB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749C9352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35CCA0BC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063F0E2A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3C0F07C6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27A9F858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3EA91166" w14:textId="77777777" w:rsidR="000322C8" w:rsidRPr="00B5503D" w:rsidRDefault="000322C8" w:rsidP="00E66641">
            <w:pPr>
              <w:pStyle w:val="TableParagraph"/>
            </w:pPr>
            <w:r>
              <w:t xml:space="preserve"> </w:t>
            </w:r>
          </w:p>
        </w:tc>
      </w:tr>
      <w:tr w:rsidR="000322C8" w14:paraId="49D947A8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54CA5558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71390062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32D0B3A0" w14:textId="77777777" w:rsidR="000322C8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0B87DD11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763883C7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712468BE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1CD3402E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6F51E1A0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3349AAD1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2C2AD8C9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02CB6E17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514B1E61" w14:textId="77777777" w:rsidR="000322C8" w:rsidRDefault="000322C8" w:rsidP="00E66641">
            <w:pPr>
              <w:pStyle w:val="TableParagraph"/>
            </w:pPr>
          </w:p>
        </w:tc>
      </w:tr>
      <w:tr w:rsidR="000322C8" w14:paraId="4E87C0D1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2F9ECF66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7A874DF3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33C65193" w14:textId="77777777" w:rsidR="000322C8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5A343643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20129B95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04E7648C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3C08F1ED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3E35EB3D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358E4A58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2EC6DAE0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1DC7931A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0C630A1D" w14:textId="77777777" w:rsidR="000322C8" w:rsidRDefault="000322C8" w:rsidP="00E66641">
            <w:pPr>
              <w:pStyle w:val="TableParagraph"/>
            </w:pPr>
          </w:p>
        </w:tc>
      </w:tr>
      <w:tr w:rsidR="000322C8" w14:paraId="32EB6B8A" w14:textId="77777777" w:rsidTr="00E66641">
        <w:trPr>
          <w:trHeight w:val="248"/>
        </w:trPr>
        <w:tc>
          <w:tcPr>
            <w:tcW w:w="855" w:type="dxa"/>
            <w:shd w:val="clear" w:color="auto" w:fill="auto"/>
          </w:tcPr>
          <w:p w14:paraId="48FCFA4D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1714" w:type="dxa"/>
            <w:shd w:val="clear" w:color="auto" w:fill="auto"/>
          </w:tcPr>
          <w:p w14:paraId="2C1B36CA" w14:textId="77777777" w:rsidR="000322C8" w:rsidRDefault="000322C8" w:rsidP="00E66641">
            <w:pPr>
              <w:pStyle w:val="TableParagraph"/>
            </w:pPr>
          </w:p>
        </w:tc>
        <w:tc>
          <w:tcPr>
            <w:tcW w:w="1709" w:type="dxa"/>
            <w:shd w:val="clear" w:color="auto" w:fill="auto"/>
          </w:tcPr>
          <w:p w14:paraId="2B119C8E" w14:textId="77777777" w:rsidR="000322C8" w:rsidRDefault="000322C8" w:rsidP="00E66641">
            <w:pPr>
              <w:pStyle w:val="TableParagraph"/>
            </w:pPr>
          </w:p>
        </w:tc>
        <w:tc>
          <w:tcPr>
            <w:tcW w:w="1642" w:type="dxa"/>
            <w:shd w:val="clear" w:color="auto" w:fill="auto"/>
          </w:tcPr>
          <w:p w14:paraId="5DAFBDC3" w14:textId="77777777" w:rsidR="000322C8" w:rsidRPr="00B5503D" w:rsidRDefault="000322C8" w:rsidP="00E66641">
            <w:pPr>
              <w:pStyle w:val="TableParagraph"/>
            </w:pPr>
          </w:p>
        </w:tc>
        <w:tc>
          <w:tcPr>
            <w:tcW w:w="545" w:type="dxa"/>
            <w:shd w:val="clear" w:color="auto" w:fill="auto"/>
          </w:tcPr>
          <w:p w14:paraId="3A0FDB4D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724" w:type="dxa"/>
            <w:shd w:val="clear" w:color="auto" w:fill="auto"/>
          </w:tcPr>
          <w:p w14:paraId="0D5CDD50" w14:textId="77777777" w:rsidR="000322C8" w:rsidRPr="00B5503D" w:rsidRDefault="000322C8" w:rsidP="00E66641">
            <w:pPr>
              <w:pStyle w:val="TableParagraph"/>
              <w:spacing w:before="124"/>
              <w:ind w:right="4"/>
              <w:jc w:val="center"/>
              <w:rPr>
                <w:b/>
                <w:w w:val="95"/>
              </w:rPr>
            </w:pPr>
          </w:p>
        </w:tc>
        <w:tc>
          <w:tcPr>
            <w:tcW w:w="653" w:type="dxa"/>
            <w:shd w:val="clear" w:color="auto" w:fill="auto"/>
          </w:tcPr>
          <w:p w14:paraId="3EA2EC5A" w14:textId="77777777" w:rsidR="000322C8" w:rsidRPr="00B5503D" w:rsidRDefault="000322C8" w:rsidP="00E66641">
            <w:pPr>
              <w:pStyle w:val="TableParagraph"/>
              <w:spacing w:before="124"/>
              <w:ind w:right="252"/>
              <w:jc w:val="right"/>
              <w:rPr>
                <w:b/>
                <w:w w:val="95"/>
              </w:rPr>
            </w:pPr>
          </w:p>
        </w:tc>
        <w:tc>
          <w:tcPr>
            <w:tcW w:w="4140" w:type="dxa"/>
            <w:shd w:val="clear" w:color="auto" w:fill="auto"/>
          </w:tcPr>
          <w:p w14:paraId="0B520B92" w14:textId="77777777" w:rsidR="000322C8" w:rsidRPr="00B5503D" w:rsidRDefault="000322C8" w:rsidP="00E66641">
            <w:pPr>
              <w:pStyle w:val="TableParagraph"/>
              <w:ind w:left="360"/>
            </w:pPr>
          </w:p>
        </w:tc>
        <w:tc>
          <w:tcPr>
            <w:tcW w:w="817" w:type="dxa"/>
            <w:shd w:val="clear" w:color="auto" w:fill="auto"/>
          </w:tcPr>
          <w:p w14:paraId="65928F77" w14:textId="77777777" w:rsidR="000322C8" w:rsidRPr="00B5503D" w:rsidRDefault="000322C8" w:rsidP="00E66641">
            <w:pPr>
              <w:pStyle w:val="TableParagraph"/>
              <w:spacing w:before="124"/>
              <w:ind w:left="3"/>
              <w:jc w:val="center"/>
              <w:rPr>
                <w:b/>
                <w:w w:val="95"/>
              </w:rPr>
            </w:pPr>
          </w:p>
        </w:tc>
        <w:tc>
          <w:tcPr>
            <w:tcW w:w="556" w:type="dxa"/>
            <w:shd w:val="clear" w:color="auto" w:fill="auto"/>
          </w:tcPr>
          <w:p w14:paraId="4296C79C" w14:textId="77777777" w:rsidR="000322C8" w:rsidRPr="00B5503D" w:rsidRDefault="000322C8" w:rsidP="00E66641">
            <w:pPr>
              <w:pStyle w:val="TableParagraph"/>
              <w:spacing w:before="124"/>
              <w:ind w:right="1"/>
              <w:jc w:val="center"/>
              <w:rPr>
                <w:b/>
                <w:w w:val="95"/>
              </w:rPr>
            </w:pPr>
          </w:p>
        </w:tc>
        <w:tc>
          <w:tcPr>
            <w:tcW w:w="624" w:type="dxa"/>
            <w:shd w:val="clear" w:color="auto" w:fill="auto"/>
          </w:tcPr>
          <w:p w14:paraId="2D747D6C" w14:textId="77777777" w:rsidR="000322C8" w:rsidRPr="00B5503D" w:rsidRDefault="000322C8" w:rsidP="00E66641">
            <w:pPr>
              <w:pStyle w:val="TableParagraph"/>
              <w:spacing w:before="124"/>
              <w:ind w:left="204"/>
              <w:rPr>
                <w:b/>
                <w:w w:val="95"/>
              </w:rPr>
            </w:pPr>
          </w:p>
        </w:tc>
        <w:tc>
          <w:tcPr>
            <w:tcW w:w="1863" w:type="dxa"/>
            <w:shd w:val="clear" w:color="auto" w:fill="auto"/>
          </w:tcPr>
          <w:p w14:paraId="68FC523A" w14:textId="77777777" w:rsidR="000322C8" w:rsidRDefault="000322C8" w:rsidP="00E66641">
            <w:pPr>
              <w:pStyle w:val="TableParagraph"/>
            </w:pPr>
          </w:p>
        </w:tc>
      </w:tr>
    </w:tbl>
    <w:p w14:paraId="6F6AA97A" w14:textId="77777777" w:rsidR="005F0CFC" w:rsidRDefault="005F0CFC" w:rsidP="000322C8"/>
    <w:sectPr w:rsidR="005F0CFC">
      <w:type w:val="continuous"/>
      <w:pgSz w:w="16840" w:h="11910" w:orient="landscape"/>
      <w:pgMar w:top="1060" w:right="2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75"/>
    <w:multiLevelType w:val="hybridMultilevel"/>
    <w:tmpl w:val="AD8C5442"/>
    <w:lvl w:ilvl="0" w:tplc="E474EDD4">
      <w:start w:val="1"/>
      <w:numFmt w:val="decimal"/>
      <w:lvlText w:val="%1."/>
      <w:lvlJc w:val="left"/>
      <w:pPr>
        <w:ind w:left="5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5"/>
        <w:w w:val="96"/>
        <w:sz w:val="20"/>
        <w:szCs w:val="20"/>
        <w:lang w:val="en-US" w:eastAsia="en-US" w:bidi="ar-SA"/>
      </w:rPr>
    </w:lvl>
    <w:lvl w:ilvl="1" w:tplc="5B9CCFA4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7682F03C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 w:tplc="F4A4FC6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9ED28B4C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5" w:tplc="8ABA7CA8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 w:tplc="BCA24238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7" w:tplc="D870D19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124660F8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D538A6"/>
    <w:multiLevelType w:val="hybridMultilevel"/>
    <w:tmpl w:val="E7F8C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53D22"/>
    <w:multiLevelType w:val="hybridMultilevel"/>
    <w:tmpl w:val="207E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24ED1"/>
    <w:multiLevelType w:val="hybridMultilevel"/>
    <w:tmpl w:val="B29ED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0489"/>
    <w:multiLevelType w:val="hybridMultilevel"/>
    <w:tmpl w:val="47DE6164"/>
    <w:lvl w:ilvl="0" w:tplc="D50EF3B6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3DB6EE76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AE3239A0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2C32CB90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4" w:tplc="0A781386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5" w:tplc="71DC9DF4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6" w:tplc="14B0294C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7" w:tplc="BBCAB872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8" w:tplc="A24CB15A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FC42721"/>
    <w:multiLevelType w:val="hybridMultilevel"/>
    <w:tmpl w:val="D01E9830"/>
    <w:lvl w:ilvl="0" w:tplc="DF4AA8A2">
      <w:start w:val="1"/>
      <w:numFmt w:val="decimal"/>
      <w:lvlText w:val="%1."/>
      <w:lvlJc w:val="left"/>
      <w:pPr>
        <w:ind w:left="533" w:hanging="360"/>
        <w:jc w:val="left"/>
      </w:pPr>
      <w:rPr>
        <w:rFonts w:hint="default"/>
        <w:spacing w:val="-6"/>
        <w:w w:val="100"/>
        <w:lang w:val="en-US" w:eastAsia="en-US" w:bidi="ar-SA"/>
      </w:rPr>
    </w:lvl>
    <w:lvl w:ilvl="1" w:tplc="D16CAA80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A060EA2C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29A03276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4" w:tplc="4E1E32B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 w:tplc="49301006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6" w:tplc="336AEF88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7" w:tplc="F0F23C4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8" w:tplc="94446748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4513C3C"/>
    <w:multiLevelType w:val="hybridMultilevel"/>
    <w:tmpl w:val="F386E4EA"/>
    <w:lvl w:ilvl="0" w:tplc="8F3C782A">
      <w:start w:val="1"/>
      <w:numFmt w:val="decimal"/>
      <w:lvlText w:val="%1."/>
      <w:lvlJc w:val="left"/>
      <w:pPr>
        <w:ind w:left="5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6D06FC6C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87345EB2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 w:tplc="7108DFF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8DFC7E2E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5" w:tplc="27EAC5C6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 w:tplc="C54C6A42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7" w:tplc="DB90C7CA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0528330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7C3E97"/>
    <w:multiLevelType w:val="hybridMultilevel"/>
    <w:tmpl w:val="D4E6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A2B98"/>
    <w:multiLevelType w:val="hybridMultilevel"/>
    <w:tmpl w:val="14962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B4EAE"/>
    <w:multiLevelType w:val="hybridMultilevel"/>
    <w:tmpl w:val="5DD08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77DDE"/>
    <w:multiLevelType w:val="hybridMultilevel"/>
    <w:tmpl w:val="EAD80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42D00"/>
    <w:multiLevelType w:val="hybridMultilevel"/>
    <w:tmpl w:val="2DC0A882"/>
    <w:lvl w:ilvl="0" w:tplc="0E4E224A">
      <w:start w:val="1"/>
      <w:numFmt w:val="decimal"/>
      <w:lvlText w:val="%1."/>
      <w:lvlJc w:val="left"/>
      <w:pPr>
        <w:ind w:left="5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CC36A93E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2" w:tplc="2DD2613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B47EC14C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4" w:tplc="F27AF45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5" w:tplc="54F23F6C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6" w:tplc="A498DE62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7" w:tplc="1014388C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8" w:tplc="DB2E3170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F3D1F61"/>
    <w:multiLevelType w:val="hybridMultilevel"/>
    <w:tmpl w:val="1E68CF46"/>
    <w:lvl w:ilvl="0" w:tplc="61C65098">
      <w:start w:val="1"/>
      <w:numFmt w:val="decimal"/>
      <w:lvlText w:val="%1."/>
      <w:lvlJc w:val="left"/>
      <w:pPr>
        <w:ind w:left="49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0"/>
        <w:szCs w:val="20"/>
        <w:lang w:val="en-US" w:eastAsia="en-US" w:bidi="ar-SA"/>
      </w:rPr>
    </w:lvl>
    <w:lvl w:ilvl="1" w:tplc="374497E2">
      <w:numFmt w:val="bullet"/>
      <w:lvlText w:val="•"/>
      <w:lvlJc w:val="left"/>
      <w:pPr>
        <w:ind w:left="881" w:hanging="361"/>
      </w:pPr>
      <w:rPr>
        <w:rFonts w:hint="default"/>
        <w:lang w:val="en-US" w:eastAsia="en-US" w:bidi="ar-SA"/>
      </w:rPr>
    </w:lvl>
    <w:lvl w:ilvl="2" w:tplc="3470F356">
      <w:numFmt w:val="bullet"/>
      <w:lvlText w:val="•"/>
      <w:lvlJc w:val="left"/>
      <w:pPr>
        <w:ind w:left="1263" w:hanging="361"/>
      </w:pPr>
      <w:rPr>
        <w:rFonts w:hint="default"/>
        <w:lang w:val="en-US" w:eastAsia="en-US" w:bidi="ar-SA"/>
      </w:rPr>
    </w:lvl>
    <w:lvl w:ilvl="3" w:tplc="DAB4D0E4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5FA4A550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5" w:tplc="73E69D1A">
      <w:numFmt w:val="bullet"/>
      <w:lvlText w:val="•"/>
      <w:lvlJc w:val="left"/>
      <w:pPr>
        <w:ind w:left="2407" w:hanging="361"/>
      </w:pPr>
      <w:rPr>
        <w:rFonts w:hint="default"/>
        <w:lang w:val="en-US" w:eastAsia="en-US" w:bidi="ar-SA"/>
      </w:rPr>
    </w:lvl>
    <w:lvl w:ilvl="6" w:tplc="93607458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7" w:tplc="D8BC6206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8" w:tplc="17544FF8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A355FF8"/>
    <w:multiLevelType w:val="hybridMultilevel"/>
    <w:tmpl w:val="AE544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E6C21"/>
    <w:multiLevelType w:val="hybridMultilevel"/>
    <w:tmpl w:val="E3445A62"/>
    <w:lvl w:ilvl="0" w:tplc="F8EC0844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61D2165A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032C15EA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2AD6B16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4EF0DA6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5" w:tplc="0F4675A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 w:tplc="C51073A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7" w:tplc="FE42F5EC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8" w:tplc="12D033B4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3E73034"/>
    <w:multiLevelType w:val="hybridMultilevel"/>
    <w:tmpl w:val="CECE3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0D6A"/>
    <w:multiLevelType w:val="hybridMultilevel"/>
    <w:tmpl w:val="9494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4567A2"/>
    <w:multiLevelType w:val="hybridMultilevel"/>
    <w:tmpl w:val="239A2532"/>
    <w:lvl w:ilvl="0" w:tplc="342CC320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3AF41C70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365EFBBC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E184271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41C47C46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5" w:tplc="197ADF6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 w:tplc="F00C7B8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7" w:tplc="7C9255FC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8" w:tplc="0742C81E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num w:numId="1" w16cid:durableId="282854093">
    <w:abstractNumId w:val="12"/>
  </w:num>
  <w:num w:numId="2" w16cid:durableId="313413308">
    <w:abstractNumId w:val="6"/>
  </w:num>
  <w:num w:numId="3" w16cid:durableId="1661881121">
    <w:abstractNumId w:val="0"/>
  </w:num>
  <w:num w:numId="4" w16cid:durableId="109520027">
    <w:abstractNumId w:val="14"/>
  </w:num>
  <w:num w:numId="5" w16cid:durableId="1453476340">
    <w:abstractNumId w:val="17"/>
  </w:num>
  <w:num w:numId="6" w16cid:durableId="1635870214">
    <w:abstractNumId w:val="4"/>
  </w:num>
  <w:num w:numId="7" w16cid:durableId="2051569937">
    <w:abstractNumId w:val="11"/>
  </w:num>
  <w:num w:numId="8" w16cid:durableId="388579897">
    <w:abstractNumId w:val="5"/>
  </w:num>
  <w:num w:numId="9" w16cid:durableId="775830655">
    <w:abstractNumId w:val="2"/>
  </w:num>
  <w:num w:numId="10" w16cid:durableId="1453205228">
    <w:abstractNumId w:val="13"/>
  </w:num>
  <w:num w:numId="11" w16cid:durableId="388917441">
    <w:abstractNumId w:val="8"/>
  </w:num>
  <w:num w:numId="12" w16cid:durableId="687414293">
    <w:abstractNumId w:val="16"/>
  </w:num>
  <w:num w:numId="13" w16cid:durableId="1536892984">
    <w:abstractNumId w:val="10"/>
  </w:num>
  <w:num w:numId="14" w16cid:durableId="1507867805">
    <w:abstractNumId w:val="3"/>
  </w:num>
  <w:num w:numId="15" w16cid:durableId="2051302280">
    <w:abstractNumId w:val="7"/>
  </w:num>
  <w:num w:numId="16" w16cid:durableId="685520759">
    <w:abstractNumId w:val="1"/>
  </w:num>
  <w:num w:numId="17" w16cid:durableId="1705473">
    <w:abstractNumId w:val="15"/>
  </w:num>
  <w:num w:numId="18" w16cid:durableId="61494538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AF"/>
    <w:rsid w:val="00030D9A"/>
    <w:rsid w:val="000322C8"/>
    <w:rsid w:val="00050E38"/>
    <w:rsid w:val="00054ABD"/>
    <w:rsid w:val="0005616F"/>
    <w:rsid w:val="000613CE"/>
    <w:rsid w:val="00065BB1"/>
    <w:rsid w:val="00072D3E"/>
    <w:rsid w:val="000B0306"/>
    <w:rsid w:val="000D0E37"/>
    <w:rsid w:val="000E08BC"/>
    <w:rsid w:val="000F4550"/>
    <w:rsid w:val="00111D27"/>
    <w:rsid w:val="00121E61"/>
    <w:rsid w:val="00134D71"/>
    <w:rsid w:val="0014028D"/>
    <w:rsid w:val="001412C3"/>
    <w:rsid w:val="0015177B"/>
    <w:rsid w:val="00172F1F"/>
    <w:rsid w:val="001731C7"/>
    <w:rsid w:val="00173762"/>
    <w:rsid w:val="00177A3A"/>
    <w:rsid w:val="00180841"/>
    <w:rsid w:val="00183BF4"/>
    <w:rsid w:val="00191EFC"/>
    <w:rsid w:val="00197AAA"/>
    <w:rsid w:val="001A7A5D"/>
    <w:rsid w:val="001B5A78"/>
    <w:rsid w:val="001B5C54"/>
    <w:rsid w:val="001B7207"/>
    <w:rsid w:val="001C0C0B"/>
    <w:rsid w:val="001C1DBD"/>
    <w:rsid w:val="001C37D5"/>
    <w:rsid w:val="001C4FAA"/>
    <w:rsid w:val="001D3178"/>
    <w:rsid w:val="001E4246"/>
    <w:rsid w:val="001F04F4"/>
    <w:rsid w:val="001F3EB4"/>
    <w:rsid w:val="00202162"/>
    <w:rsid w:val="00202A87"/>
    <w:rsid w:val="0021721D"/>
    <w:rsid w:val="002210E5"/>
    <w:rsid w:val="002422E5"/>
    <w:rsid w:val="00251F1D"/>
    <w:rsid w:val="002561DB"/>
    <w:rsid w:val="0027178A"/>
    <w:rsid w:val="00271E88"/>
    <w:rsid w:val="00284EE8"/>
    <w:rsid w:val="00291734"/>
    <w:rsid w:val="002C149F"/>
    <w:rsid w:val="002C1C14"/>
    <w:rsid w:val="002D2012"/>
    <w:rsid w:val="002F5D7C"/>
    <w:rsid w:val="002F7EED"/>
    <w:rsid w:val="003035B8"/>
    <w:rsid w:val="00307B7B"/>
    <w:rsid w:val="00357B32"/>
    <w:rsid w:val="00360F31"/>
    <w:rsid w:val="00364326"/>
    <w:rsid w:val="00385750"/>
    <w:rsid w:val="00386506"/>
    <w:rsid w:val="00390C29"/>
    <w:rsid w:val="003949A9"/>
    <w:rsid w:val="003A10B4"/>
    <w:rsid w:val="003A76EA"/>
    <w:rsid w:val="003E0057"/>
    <w:rsid w:val="003F2BA1"/>
    <w:rsid w:val="004028CE"/>
    <w:rsid w:val="00411081"/>
    <w:rsid w:val="00423BB3"/>
    <w:rsid w:val="00430F8E"/>
    <w:rsid w:val="00435223"/>
    <w:rsid w:val="00446A35"/>
    <w:rsid w:val="00455CE6"/>
    <w:rsid w:val="00472030"/>
    <w:rsid w:val="00473625"/>
    <w:rsid w:val="0047541F"/>
    <w:rsid w:val="0048056D"/>
    <w:rsid w:val="004A16B4"/>
    <w:rsid w:val="004D2343"/>
    <w:rsid w:val="004E36F9"/>
    <w:rsid w:val="00525AF2"/>
    <w:rsid w:val="00535E62"/>
    <w:rsid w:val="00552943"/>
    <w:rsid w:val="00553ACB"/>
    <w:rsid w:val="00564A58"/>
    <w:rsid w:val="005862E2"/>
    <w:rsid w:val="005961BF"/>
    <w:rsid w:val="005C2283"/>
    <w:rsid w:val="005D5E25"/>
    <w:rsid w:val="005D7DAB"/>
    <w:rsid w:val="005F0CFC"/>
    <w:rsid w:val="00603102"/>
    <w:rsid w:val="00605C91"/>
    <w:rsid w:val="006115D4"/>
    <w:rsid w:val="0061580B"/>
    <w:rsid w:val="00615A41"/>
    <w:rsid w:val="00615F97"/>
    <w:rsid w:val="00621C28"/>
    <w:rsid w:val="0065274C"/>
    <w:rsid w:val="0068308B"/>
    <w:rsid w:val="00694BBF"/>
    <w:rsid w:val="00696FCC"/>
    <w:rsid w:val="006F46C6"/>
    <w:rsid w:val="00700E90"/>
    <w:rsid w:val="00712948"/>
    <w:rsid w:val="00714450"/>
    <w:rsid w:val="00717B63"/>
    <w:rsid w:val="00723AEE"/>
    <w:rsid w:val="00724AE1"/>
    <w:rsid w:val="00761FD8"/>
    <w:rsid w:val="00767716"/>
    <w:rsid w:val="00785CA8"/>
    <w:rsid w:val="007916D1"/>
    <w:rsid w:val="007A1499"/>
    <w:rsid w:val="007B193E"/>
    <w:rsid w:val="007B4C42"/>
    <w:rsid w:val="007D766E"/>
    <w:rsid w:val="007E4542"/>
    <w:rsid w:val="00801113"/>
    <w:rsid w:val="00815464"/>
    <w:rsid w:val="00822C16"/>
    <w:rsid w:val="00822E05"/>
    <w:rsid w:val="00825AD1"/>
    <w:rsid w:val="008321FA"/>
    <w:rsid w:val="00834D17"/>
    <w:rsid w:val="00875122"/>
    <w:rsid w:val="00884C58"/>
    <w:rsid w:val="00886810"/>
    <w:rsid w:val="00887883"/>
    <w:rsid w:val="008A47E4"/>
    <w:rsid w:val="008A529D"/>
    <w:rsid w:val="008B5D6B"/>
    <w:rsid w:val="008C15E4"/>
    <w:rsid w:val="008C1960"/>
    <w:rsid w:val="008D1793"/>
    <w:rsid w:val="008D6FEF"/>
    <w:rsid w:val="008E560E"/>
    <w:rsid w:val="008F0905"/>
    <w:rsid w:val="008F205D"/>
    <w:rsid w:val="008F4040"/>
    <w:rsid w:val="00906E35"/>
    <w:rsid w:val="00915151"/>
    <w:rsid w:val="00926CC0"/>
    <w:rsid w:val="0092768F"/>
    <w:rsid w:val="00932DE3"/>
    <w:rsid w:val="00937574"/>
    <w:rsid w:val="00945CE7"/>
    <w:rsid w:val="009469E7"/>
    <w:rsid w:val="00957C48"/>
    <w:rsid w:val="00963172"/>
    <w:rsid w:val="009739F5"/>
    <w:rsid w:val="0098398B"/>
    <w:rsid w:val="00987B90"/>
    <w:rsid w:val="009929D0"/>
    <w:rsid w:val="00992EC0"/>
    <w:rsid w:val="009A0E1E"/>
    <w:rsid w:val="009A18AF"/>
    <w:rsid w:val="009A27D1"/>
    <w:rsid w:val="009B45B2"/>
    <w:rsid w:val="009C3BFE"/>
    <w:rsid w:val="009E4802"/>
    <w:rsid w:val="009E5E66"/>
    <w:rsid w:val="00A113DC"/>
    <w:rsid w:val="00A214B7"/>
    <w:rsid w:val="00A23147"/>
    <w:rsid w:val="00A6369F"/>
    <w:rsid w:val="00A713A4"/>
    <w:rsid w:val="00A9271A"/>
    <w:rsid w:val="00AA79CE"/>
    <w:rsid w:val="00AC6A13"/>
    <w:rsid w:val="00AC7869"/>
    <w:rsid w:val="00AD02ED"/>
    <w:rsid w:val="00AD4988"/>
    <w:rsid w:val="00AE3940"/>
    <w:rsid w:val="00AF0D4F"/>
    <w:rsid w:val="00AF6678"/>
    <w:rsid w:val="00B02A75"/>
    <w:rsid w:val="00B03BF6"/>
    <w:rsid w:val="00B32327"/>
    <w:rsid w:val="00B37A2C"/>
    <w:rsid w:val="00B5503D"/>
    <w:rsid w:val="00B553EF"/>
    <w:rsid w:val="00B55B56"/>
    <w:rsid w:val="00B652DA"/>
    <w:rsid w:val="00B73072"/>
    <w:rsid w:val="00B774FC"/>
    <w:rsid w:val="00B8128E"/>
    <w:rsid w:val="00B84881"/>
    <w:rsid w:val="00B91068"/>
    <w:rsid w:val="00BA39E1"/>
    <w:rsid w:val="00BA4E20"/>
    <w:rsid w:val="00BC143D"/>
    <w:rsid w:val="00C625B7"/>
    <w:rsid w:val="00C722E2"/>
    <w:rsid w:val="00C76F92"/>
    <w:rsid w:val="00C82495"/>
    <w:rsid w:val="00C83A40"/>
    <w:rsid w:val="00C900E7"/>
    <w:rsid w:val="00CA687A"/>
    <w:rsid w:val="00CB0575"/>
    <w:rsid w:val="00CD551A"/>
    <w:rsid w:val="00CE6CBF"/>
    <w:rsid w:val="00D0365E"/>
    <w:rsid w:val="00D12EFA"/>
    <w:rsid w:val="00D21FB1"/>
    <w:rsid w:val="00D22B5C"/>
    <w:rsid w:val="00D33766"/>
    <w:rsid w:val="00D50805"/>
    <w:rsid w:val="00D557E5"/>
    <w:rsid w:val="00D6232D"/>
    <w:rsid w:val="00D73D4E"/>
    <w:rsid w:val="00D8156F"/>
    <w:rsid w:val="00D84BD1"/>
    <w:rsid w:val="00D94CCA"/>
    <w:rsid w:val="00DA008B"/>
    <w:rsid w:val="00DA3728"/>
    <w:rsid w:val="00DB3878"/>
    <w:rsid w:val="00DC0698"/>
    <w:rsid w:val="00DD4FBF"/>
    <w:rsid w:val="00DD729A"/>
    <w:rsid w:val="00DF5161"/>
    <w:rsid w:val="00E01161"/>
    <w:rsid w:val="00E01850"/>
    <w:rsid w:val="00E13E31"/>
    <w:rsid w:val="00E2770C"/>
    <w:rsid w:val="00E366F3"/>
    <w:rsid w:val="00E469E6"/>
    <w:rsid w:val="00E70D3E"/>
    <w:rsid w:val="00E75AE8"/>
    <w:rsid w:val="00E87F61"/>
    <w:rsid w:val="00E917E3"/>
    <w:rsid w:val="00E91EEA"/>
    <w:rsid w:val="00E95EC7"/>
    <w:rsid w:val="00EA6C47"/>
    <w:rsid w:val="00EC1A53"/>
    <w:rsid w:val="00EC7FC3"/>
    <w:rsid w:val="00ED2B82"/>
    <w:rsid w:val="00ED3186"/>
    <w:rsid w:val="00ED7CE7"/>
    <w:rsid w:val="00F123F3"/>
    <w:rsid w:val="00F20127"/>
    <w:rsid w:val="00F3308B"/>
    <w:rsid w:val="00F37093"/>
    <w:rsid w:val="00F370E5"/>
    <w:rsid w:val="00F472AD"/>
    <w:rsid w:val="00F57CBA"/>
    <w:rsid w:val="00F73511"/>
    <w:rsid w:val="00F77EC2"/>
    <w:rsid w:val="00F82219"/>
    <w:rsid w:val="00F9329A"/>
    <w:rsid w:val="00FB0116"/>
    <w:rsid w:val="00FB2DB2"/>
    <w:rsid w:val="00FB3BF2"/>
    <w:rsid w:val="00FC5E24"/>
    <w:rsid w:val="00FE3784"/>
    <w:rsid w:val="00FF203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A3CC"/>
  <w15:docId w15:val="{51C8A010-6CB4-4F3D-8130-AC9044BC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8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02c442-3323-4076-9ef3-aae7e723aef7" xsi:nil="true"/>
    <lcf76f155ced4ddcb4097134ff3c332f xmlns="24f15f72-07b1-41c8-bbda-da3fcab5db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CF7D796D7E40A8315085C89C707C" ma:contentTypeVersion="18" ma:contentTypeDescription="Create a new document." ma:contentTypeScope="" ma:versionID="809b5a59bf88a169c9878d703f8541ba">
  <xsd:schema xmlns:xsd="http://www.w3.org/2001/XMLSchema" xmlns:xs="http://www.w3.org/2001/XMLSchema" xmlns:p="http://schemas.microsoft.com/office/2006/metadata/properties" xmlns:ns2="24f15f72-07b1-41c8-bbda-da3fcab5db1b" xmlns:ns3="ae02c442-3323-4076-9ef3-aae7e723aef7" targetNamespace="http://schemas.microsoft.com/office/2006/metadata/properties" ma:root="true" ma:fieldsID="a3582f03d9b36dd5922093127803359c" ns2:_="" ns3:_="">
    <xsd:import namespace="24f15f72-07b1-41c8-bbda-da3fcab5db1b"/>
    <xsd:import namespace="ae02c442-3323-4076-9ef3-aae7e723a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5f72-07b1-41c8-bbda-da3fcab5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9303b9-df6d-4b7f-9ad0-59a49bf3f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c442-3323-4076-9ef3-aae7e723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32f7cc-8feb-4f9a-9c90-0ae9cf278faf}" ma:internalName="TaxCatchAll" ma:showField="CatchAllData" ma:web="ae02c442-3323-4076-9ef3-aae7e723a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430BE-3814-4A3B-95BE-55820B91B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4871E-EBFF-44DF-833B-7431B1AFFAE0}">
  <ds:schemaRefs>
    <ds:schemaRef ds:uri="http://schemas.microsoft.com/office/2006/metadata/properties"/>
    <ds:schemaRef ds:uri="http://schemas.microsoft.com/office/infopath/2007/PartnerControls"/>
    <ds:schemaRef ds:uri="ae02c442-3323-4076-9ef3-aae7e723aef7"/>
    <ds:schemaRef ds:uri="24f15f72-07b1-41c8-bbda-da3fcab5db1b"/>
  </ds:schemaRefs>
</ds:datastoreItem>
</file>

<file path=customXml/itemProps3.xml><?xml version="1.0" encoding="utf-8"?>
<ds:datastoreItem xmlns:ds="http://schemas.openxmlformats.org/officeDocument/2006/customXml" ds:itemID="{C0FC99D3-4971-4C5C-9E96-A6EB80154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15f72-07b1-41c8-bbda-da3fcab5db1b"/>
    <ds:schemaRef ds:uri="ae02c442-3323-4076-9ef3-aae7e723a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F - English Festival 2023 Risk Assessment v2</dc:title>
  <dc:creator>Jordan Hill</dc:creator>
  <cp:lastModifiedBy>horan, claire</cp:lastModifiedBy>
  <cp:revision>13</cp:revision>
  <dcterms:created xsi:type="dcterms:W3CDTF">2023-10-02T10:20:00Z</dcterms:created>
  <dcterms:modified xsi:type="dcterms:W3CDTF">2024-02-21T13:31:00Z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macOS Version 11.3.1 (Build 20E241) Quartz PDFContext</vt:lpwstr>
  </property>
  <property fmtid="{D5CDD505-2E9C-101B-9397-08002B2CF9AE}" pid="6" name="ContentTypeId">
    <vt:lpwstr>0x01010039A7CF7D796D7E40A8315085C89C707C</vt:lpwstr>
  </property>
  <property fmtid="{D5CDD505-2E9C-101B-9397-08002B2CF9AE}" pid="7" name="MediaServiceImageTags">
    <vt:lpwstr/>
  </property>
</Properties>
</file>