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color w:val="00796b"/>
          <w:sz w:val="36"/>
          <w:szCs w:val="36"/>
        </w:rPr>
      </w:pPr>
      <w:r w:rsidDel="00000000" w:rsidR="00000000" w:rsidRPr="00000000">
        <w:rPr>
          <w:b w:val="1"/>
          <w:color w:val="00796b"/>
          <w:sz w:val="36"/>
          <w:szCs w:val="36"/>
          <w:rtl w:val="0"/>
        </w:rPr>
        <w:t xml:space="preserve">Safety Inspection Checklist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8791575</wp:posOffset>
            </wp:positionH>
            <wp:positionV relativeFrom="paragraph">
              <wp:posOffset>0</wp:posOffset>
            </wp:positionV>
            <wp:extent cx="551587" cy="557649"/>
            <wp:effectExtent b="0" l="0" r="0" t="0"/>
            <wp:wrapTopAndBottom distB="0" dist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587" cy="5576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table below is a sample step-by-step guide to the jobs you may need to complete (the list is not exhaustive). </w:t>
      </w:r>
      <w:r w:rsidDel="00000000" w:rsidR="00000000" w:rsidRPr="00000000">
        <w:rPr>
          <w:b w:val="1"/>
          <w:vertAlign w:val="baseline"/>
          <w:rtl w:val="0"/>
        </w:rPr>
        <w:t xml:space="preserve">This is just an example,</w:t>
      </w:r>
      <w:r w:rsidDel="00000000" w:rsidR="00000000" w:rsidRPr="00000000">
        <w:rPr>
          <w:vertAlign w:val="baseline"/>
          <w:rtl w:val="0"/>
        </w:rPr>
        <w:t xml:space="preserve"> so you can copy it but be sure to adjust the timescale and jobs depending on the size of your event.  You won’t need to plan a year ahead for a small picnic in the park, but you will need detailed planning and longer timescales for larger events. 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7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4406"/>
        <w:gridCol w:w="2980"/>
        <w:gridCol w:w="1941"/>
        <w:gridCol w:w="1641"/>
        <w:tblGridChange w:id="0">
          <w:tblGrid>
            <w:gridCol w:w="3206"/>
            <w:gridCol w:w="4406"/>
            <w:gridCol w:w="2980"/>
            <w:gridCol w:w="1941"/>
            <w:gridCol w:w="1641"/>
          </w:tblGrid>
        </w:tblGridChange>
      </w:tblGrid>
      <w:t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Stage 1 – Before the event (for large scale events this should be at least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 months prior to the event)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Action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By whom?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By when?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Select and book your venue</w:t>
            </w:r>
          </w:p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Ensure the venue suitable for the numbers and activities planned</w:t>
            </w:r>
          </w:p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Check whether you need specialist equipment or facilities</w:t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Apply for any special permissions or licences</w:t>
            </w:r>
          </w:p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Form an organising committee</w:t>
            </w:r>
          </w:p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List costs for event e.g. marquee, venue hire, PA system, prizes, catering, marketing, insurances, licences etc</w:t>
            </w:r>
          </w:p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Draw up budget showing projected income and expenditure</w:t>
            </w:r>
          </w:p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Tell the relevant authorities about the event, e.g. Council/emergency services etc</w:t>
            </w:r>
          </w:p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Liaise with the Council’s events coordinators and key services such as highways, licensing, environmental health, local community network manager and emergency services to discuss event safety, road closures etc</w:t>
            </w:r>
          </w:p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Prepare and carry out risk assessment </w:t>
            </w:r>
          </w:p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Apply for sponsorship and external funding</w:t>
            </w:r>
          </w:p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417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4406"/>
        <w:gridCol w:w="2980"/>
        <w:gridCol w:w="1941"/>
        <w:gridCol w:w="1641"/>
        <w:tblGridChange w:id="0">
          <w:tblGrid>
            <w:gridCol w:w="3206"/>
            <w:gridCol w:w="4406"/>
            <w:gridCol w:w="2980"/>
            <w:gridCol w:w="1941"/>
            <w:gridCol w:w="1641"/>
          </w:tblGrid>
        </w:tblGridChange>
      </w:tblGrid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Stage 2 – Organising the event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(1- 5 months before the event)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Action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By whom?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By when?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Confirm budget</w:t>
            </w:r>
          </w:p>
          <w:p w:rsidR="00000000" w:rsidDel="00000000" w:rsidP="00000000" w:rsidRDefault="00000000" w:rsidRPr="00000000" w14:paraId="00000056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Obtain landowners’ permissions </w:t>
            </w:r>
          </w:p>
          <w:p w:rsidR="00000000" w:rsidDel="00000000" w:rsidP="00000000" w:rsidRDefault="00000000" w:rsidRPr="00000000" w14:paraId="0000005C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Book any performers and request their insurance details and risk assessments etc</w:t>
            </w:r>
          </w:p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Draw up site plan</w:t>
            </w:r>
          </w:p>
          <w:p w:rsidR="00000000" w:rsidDel="00000000" w:rsidP="00000000" w:rsidRDefault="00000000" w:rsidRPr="00000000" w14:paraId="00000068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Book any equipment/services needed, such as staging, seating, barriers, PA system etc</w:t>
            </w:r>
          </w:p>
          <w:p w:rsidR="00000000" w:rsidDel="00000000" w:rsidP="00000000" w:rsidRDefault="00000000" w:rsidRPr="00000000" w14:paraId="0000006E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Work out staffing and volunteer requirements</w:t>
            </w:r>
          </w:p>
          <w:p w:rsidR="00000000" w:rsidDel="00000000" w:rsidP="00000000" w:rsidRDefault="00000000" w:rsidRPr="00000000" w14:paraId="00000074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Design and produce promotion and marketing leaflets and posters</w:t>
            </w:r>
          </w:p>
          <w:p w:rsidR="00000000" w:rsidDel="00000000" w:rsidP="00000000" w:rsidRDefault="00000000" w:rsidRPr="00000000" w14:paraId="0000007B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Obtain adequate insurance </w:t>
            </w:r>
          </w:p>
          <w:p w:rsidR="00000000" w:rsidDel="00000000" w:rsidP="00000000" w:rsidRDefault="00000000" w:rsidRPr="00000000" w14:paraId="00000081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Stage 3 – Final preparations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(0-4 weeks before the event)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Action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By whom?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By when?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Ensure everyone is clear about their roles and responsibilities on the day</w:t>
            </w:r>
          </w:p>
          <w:p w:rsidR="00000000" w:rsidDel="00000000" w:rsidP="00000000" w:rsidRDefault="00000000" w:rsidRPr="00000000" w14:paraId="0000008E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Carry out briefing and training sessions for staff/volunteers etc</w:t>
            </w:r>
          </w:p>
          <w:p w:rsidR="00000000" w:rsidDel="00000000" w:rsidP="00000000" w:rsidRDefault="00000000" w:rsidRPr="00000000" w14:paraId="00000094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Confirm arrangements with suppliers, hirers and performers</w:t>
            </w:r>
          </w:p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Distribute flyers (up to 4 weeks before event) and posters (up to two weeks before the event)</w:t>
            </w:r>
          </w:p>
          <w:p w:rsidR="00000000" w:rsidDel="00000000" w:rsidP="00000000" w:rsidRDefault="00000000" w:rsidRPr="00000000" w14:paraId="000000A0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Tell the local media about your event</w:t>
            </w:r>
          </w:p>
          <w:p w:rsidR="00000000" w:rsidDel="00000000" w:rsidP="00000000" w:rsidRDefault="00000000" w:rsidRPr="00000000" w14:paraId="000000A6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Organise litter picking and recycling teams and equipment</w:t>
            </w:r>
          </w:p>
          <w:p w:rsidR="00000000" w:rsidDel="00000000" w:rsidP="00000000" w:rsidRDefault="00000000" w:rsidRPr="00000000" w14:paraId="000000AC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417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4406"/>
        <w:gridCol w:w="2980"/>
        <w:gridCol w:w="1941"/>
        <w:gridCol w:w="1641"/>
        <w:tblGridChange w:id="0">
          <w:tblGrid>
            <w:gridCol w:w="3206"/>
            <w:gridCol w:w="4406"/>
            <w:gridCol w:w="2980"/>
            <w:gridCol w:w="1941"/>
            <w:gridCol w:w="1641"/>
          </w:tblGrid>
        </w:tblGridChange>
      </w:tblGrid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Stage 4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After the event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Action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By whom?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By when?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Leave the site clean</w:t>
            </w:r>
          </w:p>
          <w:p w:rsidR="00000000" w:rsidDel="00000000" w:rsidP="00000000" w:rsidRDefault="00000000" w:rsidRPr="00000000" w14:paraId="000000BB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Balance the finances</w:t>
            </w:r>
          </w:p>
          <w:p w:rsidR="00000000" w:rsidDel="00000000" w:rsidP="00000000" w:rsidRDefault="00000000" w:rsidRPr="00000000" w14:paraId="000000C1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Obtain feedback from relevant authorities</w:t>
            </w:r>
          </w:p>
          <w:p w:rsidR="00000000" w:rsidDel="00000000" w:rsidP="00000000" w:rsidRDefault="00000000" w:rsidRPr="00000000" w14:paraId="000000C7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Council/emergency services etc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Hold committee meeting to review/feedback on the event </w:t>
            </w:r>
          </w:p>
          <w:p w:rsidR="00000000" w:rsidDel="00000000" w:rsidP="00000000" w:rsidRDefault="00000000" w:rsidRPr="00000000" w14:paraId="000000CD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List what went right/what went wrong</w:t>
            </w:r>
          </w:p>
          <w:p w:rsidR="00000000" w:rsidDel="00000000" w:rsidP="00000000" w:rsidRDefault="00000000" w:rsidRPr="00000000" w14:paraId="000000D3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List how will you improve things next time</w:t>
            </w:r>
          </w:p>
          <w:p w:rsidR="00000000" w:rsidDel="00000000" w:rsidP="00000000" w:rsidRDefault="00000000" w:rsidRPr="00000000" w14:paraId="000000D9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Thank you letters</w:t>
            </w:r>
          </w:p>
          <w:p w:rsidR="00000000" w:rsidDel="00000000" w:rsidP="00000000" w:rsidRDefault="00000000" w:rsidRPr="00000000" w14:paraId="000000DF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center"/>
        <w:rPr>
          <w:rFonts w:ascii="Verdana" w:cs="Verdana" w:eastAsia="Verdana" w:hAnsi="Verdana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vertAlign w:val="baseline"/>
          <w:rtl w:val="0"/>
        </w:rPr>
        <w:t xml:space="preserve">Start planning for the next one!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1906" w:w="16838" w:orient="landscape"/>
      <w:pgMar w:bottom="1797" w:top="719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ab/>
      <w:tab/>
      <w:tab/>
      <w:tab/>
      <w:tab/>
      <w:tab/>
      <w:tab/>
      <w:tab/>
      <w:tab/>
      <w:tab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pos="6804"/>
        <w:tab w:val="left" w:pos="9214"/>
      </w:tabs>
      <w:jc w:val="center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